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6" w:rsidRDefault="00D60A86" w:rsidP="00D60A86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D60A86" w:rsidRPr="00B9516F" w:rsidRDefault="00D60A86" w:rsidP="00D60A8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C5130">
        <w:rPr>
          <w:rFonts w:ascii="方正小标宋简体" w:eastAsia="方正小标宋简体" w:hAnsi="黑体" w:hint="eastAsia"/>
          <w:sz w:val="44"/>
          <w:szCs w:val="44"/>
        </w:rPr>
        <w:t>本市应急预案结构化工作要点</w:t>
      </w:r>
    </w:p>
    <w:p w:rsidR="00D60A86" w:rsidRDefault="00D60A86" w:rsidP="00D60A86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</w:t>
      </w:r>
    </w:p>
    <w:p w:rsidR="00D60A86" w:rsidRPr="00B9516F" w:rsidRDefault="00D60A86" w:rsidP="00D60A86">
      <w:pPr>
        <w:tabs>
          <w:tab w:val="left" w:pos="567"/>
        </w:tabs>
        <w:spacing w:line="560" w:lineRule="exact"/>
        <w:ind w:firstLineChars="200" w:firstLine="640"/>
        <w:rPr>
          <w:rFonts w:ascii="黑体" w:eastAsia="黑体" w:hAnsi="黑体"/>
        </w:rPr>
      </w:pPr>
      <w:r w:rsidRPr="005C5130">
        <w:rPr>
          <w:rFonts w:ascii="黑体" w:eastAsia="黑体" w:hAnsi="黑体" w:hint="eastAsia"/>
        </w:rPr>
        <w:t>一、应急预案基本情况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开展应急预案结构化工作，首先要明确应急预案的类别、层级，以及相关突发事件的类别、级别、分级应对和响应分级等基本情况。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（一）预案类别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政府部门应急预案（以下简称应急预案）可细分为总体预案、专项预案、部门预案、应急管理单元预案、重要基础设施保护预案、重大活动保障预案、跨区域预案等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（二）预案层级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按应急预案制定部门（单位）层级划分，可将政府部门应急预案分为国家、部、市、区、乡镇（街道）、村（居）等级别。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（三）突发事件分级分类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/>
        </w:rPr>
        <w:t>1.突发事件类别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突发事件包括自然灾害、事故灾难、公共卫生事件、社会安全事件等</w:t>
      </w:r>
      <w:r>
        <w:rPr>
          <w:rFonts w:ascii="仿宋" w:eastAsia="仿宋" w:hAnsi="仿宋" w:hint="eastAsia"/>
        </w:rPr>
        <w:t>4</w:t>
      </w:r>
      <w:r w:rsidRPr="005C5130">
        <w:rPr>
          <w:rFonts w:ascii="仿宋" w:eastAsia="仿宋" w:hAnsi="仿宋" w:hint="eastAsia"/>
        </w:rPr>
        <w:t>大类；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/>
        </w:rPr>
        <w:t>2.突发事件级别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按照突发事件的性质、造成损失、危害程度、可控性和影响范围等因素，一般分为</w:t>
      </w:r>
      <w:r>
        <w:rPr>
          <w:rFonts w:ascii="仿宋" w:eastAsia="仿宋" w:hAnsi="仿宋" w:hint="eastAsia"/>
        </w:rPr>
        <w:t>4</w:t>
      </w:r>
      <w:r w:rsidRPr="005C5130">
        <w:rPr>
          <w:rFonts w:ascii="仿宋" w:eastAsia="仿宋" w:hAnsi="仿宋" w:hint="eastAsia"/>
        </w:rPr>
        <w:t>级：特别重大、重大、较大和一般。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（四）突发事件分级应对</w:t>
      </w:r>
    </w:p>
    <w:p w:rsidR="00D60A86" w:rsidRPr="00B9516F" w:rsidRDefault="00D60A86" w:rsidP="00D60A86">
      <w:pPr>
        <w:spacing w:line="560" w:lineRule="exact"/>
        <w:ind w:firstLine="585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lastRenderedPageBreak/>
        <w:t>突发事件应对遵循分级负责，属地为主，一般可分为国家应对（国务院或相关部门负责应对）、市、区、乡镇（街道）级政府应对。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（五）突发事件响应级别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根据突发事件初判级别、应急处置能力以及预期影响后果，综合</w:t>
      </w:r>
      <w:proofErr w:type="gramStart"/>
      <w:r w:rsidRPr="005C5130">
        <w:rPr>
          <w:rFonts w:ascii="仿宋" w:eastAsia="仿宋" w:hAnsi="仿宋" w:hint="eastAsia"/>
        </w:rPr>
        <w:t>研判确定</w:t>
      </w:r>
      <w:proofErr w:type="gramEnd"/>
      <w:r w:rsidRPr="005C5130">
        <w:rPr>
          <w:rFonts w:ascii="仿宋" w:eastAsia="仿宋" w:hAnsi="仿宋" w:hint="eastAsia"/>
        </w:rPr>
        <w:t>本层级响应级别。国家层面应急响应级别一般由高到</w:t>
      </w:r>
      <w:proofErr w:type="gramStart"/>
      <w:r w:rsidRPr="005C5130">
        <w:rPr>
          <w:rFonts w:ascii="仿宋" w:eastAsia="仿宋" w:hAnsi="仿宋" w:hint="eastAsia"/>
        </w:rPr>
        <w:t>低分为</w:t>
      </w:r>
      <w:proofErr w:type="gramEnd"/>
      <w:r>
        <w:rPr>
          <w:rFonts w:ascii="仿宋" w:eastAsia="仿宋" w:hAnsi="仿宋" w:hint="eastAsia"/>
        </w:rPr>
        <w:t>4</w:t>
      </w:r>
      <w:r w:rsidRPr="005C5130">
        <w:rPr>
          <w:rFonts w:ascii="仿宋" w:eastAsia="仿宋" w:hAnsi="仿宋" w:hint="eastAsia"/>
        </w:rPr>
        <w:t>级：一级、二级、三级、四级；市、区、乡镇（街道）层面响应一般参照设置。</w:t>
      </w:r>
    </w:p>
    <w:p w:rsidR="00D60A86" w:rsidRDefault="00D60A86" w:rsidP="00D60A86">
      <w:pPr>
        <w:spacing w:line="560" w:lineRule="exact"/>
        <w:ind w:firstLineChars="200" w:firstLine="640"/>
        <w:rPr>
          <w:rFonts w:ascii="黑体" w:eastAsia="黑体" w:hAnsi="黑体"/>
        </w:rPr>
      </w:pPr>
      <w:r w:rsidRPr="005C5130">
        <w:rPr>
          <w:rFonts w:ascii="黑体" w:eastAsia="黑体" w:hAnsi="黑体" w:hint="eastAsia"/>
        </w:rPr>
        <w:t>二、组织指挥机制结构化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组织指挥机制，一般包括领导机构、指挥机构、工作机构、专家组。要建立应急预案的</w:t>
      </w:r>
      <w:r w:rsidRPr="005C5130">
        <w:rPr>
          <w:rFonts w:ascii="黑体" w:eastAsia="黑体" w:hAnsi="黑体" w:hint="eastAsia"/>
          <w:b/>
        </w:rPr>
        <w:t>组织领导机构清单</w:t>
      </w:r>
      <w:r w:rsidRPr="005C5130">
        <w:rPr>
          <w:rFonts w:ascii="仿宋" w:eastAsia="仿宋" w:hAnsi="仿宋" w:hint="eastAsia"/>
        </w:rPr>
        <w:t>，并根据应对和响应级别，确定相应</w:t>
      </w:r>
      <w:r w:rsidRPr="005C5130">
        <w:rPr>
          <w:rFonts w:ascii="黑体" w:eastAsia="黑体" w:hAnsi="黑体" w:hint="eastAsia"/>
          <w:b/>
        </w:rPr>
        <w:t>职责清单、联系人清单</w:t>
      </w:r>
      <w:r w:rsidRPr="005C5130">
        <w:rPr>
          <w:rFonts w:ascii="仿宋" w:eastAsia="仿宋" w:hAnsi="仿宋" w:hint="eastAsia"/>
        </w:rPr>
        <w:t>，明确各自职责分工和联系方式。同时，市、区政府及有其关部门应建立突发事件防范应对专家库。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（一）领导机构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领导机构主要包括市、区、乡镇（街道）党委、政府（可包括具体领导及部门）</w:t>
      </w:r>
      <w:r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（二）指挥机构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指挥机制可包括专项指挥机构、现场指挥机构等（根据预案设置）</w:t>
      </w:r>
      <w:r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6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（三）工作机构</w:t>
      </w:r>
    </w:p>
    <w:p w:rsidR="00D60A86" w:rsidRPr="00B9516F" w:rsidRDefault="00D60A86" w:rsidP="00D60A86">
      <w:pPr>
        <w:spacing w:line="56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工作机构包括应急预案涉及的具体职能部门和单位</w:t>
      </w:r>
      <w:r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5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（四）专家组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专家</w:t>
      </w:r>
      <w:proofErr w:type="gramStart"/>
      <w:r w:rsidRPr="005C5130">
        <w:rPr>
          <w:rFonts w:ascii="仿宋" w:eastAsia="仿宋" w:hAnsi="仿宋" w:hint="eastAsia"/>
        </w:rPr>
        <w:t>组一般</w:t>
      </w:r>
      <w:proofErr w:type="gramEnd"/>
      <w:r w:rsidRPr="005C5130">
        <w:rPr>
          <w:rFonts w:ascii="仿宋" w:eastAsia="仿宋" w:hAnsi="仿宋" w:hint="eastAsia"/>
        </w:rPr>
        <w:t>是在突发事件发生后，根据需要抽调相关专</w:t>
      </w:r>
      <w:r w:rsidRPr="005C5130">
        <w:rPr>
          <w:rFonts w:ascii="仿宋" w:eastAsia="仿宋" w:hAnsi="仿宋" w:hint="eastAsia"/>
        </w:rPr>
        <w:lastRenderedPageBreak/>
        <w:t>家组成。</w:t>
      </w:r>
    </w:p>
    <w:p w:rsidR="00D60A86" w:rsidRDefault="00D60A86" w:rsidP="00D60A86">
      <w:pPr>
        <w:spacing w:line="550" w:lineRule="exact"/>
        <w:ind w:firstLineChars="200" w:firstLine="640"/>
        <w:rPr>
          <w:rFonts w:ascii="黑体" w:eastAsia="黑体" w:hAnsi="黑体"/>
        </w:rPr>
      </w:pPr>
      <w:r w:rsidRPr="005C5130">
        <w:rPr>
          <w:rFonts w:ascii="黑体" w:eastAsia="黑体" w:hAnsi="黑体" w:hint="eastAsia"/>
        </w:rPr>
        <w:t>三、运行机制结构化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针对应急预案运行机制的主要工作环节、处置流程，建立</w:t>
      </w:r>
      <w:r w:rsidRPr="005C5130">
        <w:rPr>
          <w:rFonts w:ascii="黑体" w:eastAsia="黑体" w:hAnsi="黑体" w:hint="eastAsia"/>
          <w:b/>
        </w:rPr>
        <w:t>具体行动清单</w:t>
      </w:r>
      <w:r w:rsidRPr="005C5130">
        <w:rPr>
          <w:rFonts w:ascii="仿宋" w:eastAsia="仿宋" w:hAnsi="仿宋" w:hint="eastAsia"/>
        </w:rPr>
        <w:t>，并绘制</w:t>
      </w:r>
      <w:r w:rsidRPr="005C5130">
        <w:rPr>
          <w:rFonts w:ascii="黑体" w:eastAsia="黑体" w:hAnsi="黑体" w:hint="eastAsia"/>
          <w:b/>
        </w:rPr>
        <w:t>预案流程图</w:t>
      </w:r>
      <w:r w:rsidRPr="005C5130"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5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（一）划分工作环节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将突发事件应急处置过程划分为若干个工作环节，如监测、预警、信息报告与通报、应急处置、后期处置等</w:t>
      </w:r>
      <w:r>
        <w:rPr>
          <w:rFonts w:ascii="仿宋" w:eastAsia="仿宋" w:hAnsi="仿宋" w:hint="eastAsia"/>
        </w:rPr>
        <w:t>（供</w:t>
      </w:r>
      <w:r w:rsidRPr="005C5130">
        <w:rPr>
          <w:rFonts w:ascii="仿宋" w:eastAsia="仿宋" w:hAnsi="仿宋" w:hint="eastAsia"/>
        </w:rPr>
        <w:t>参考）</w:t>
      </w:r>
      <w:r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5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（二）明确处置流程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每一个工作环节细分为若干个处置流程，比如将应急处置环节细分为即时处置、先期处置、应急响应、应急响应结束等（</w:t>
      </w:r>
      <w:r>
        <w:rPr>
          <w:rFonts w:ascii="仿宋" w:eastAsia="仿宋" w:hAnsi="仿宋" w:hint="eastAsia"/>
        </w:rPr>
        <w:t>供</w:t>
      </w:r>
      <w:r w:rsidRPr="005C5130">
        <w:rPr>
          <w:rFonts w:ascii="仿宋" w:eastAsia="仿宋" w:hAnsi="仿宋" w:hint="eastAsia"/>
        </w:rPr>
        <w:t>参考）</w:t>
      </w:r>
      <w:r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5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（三）制定具体行动清单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针对每一个处置流程，细化制定</w:t>
      </w:r>
      <w:r w:rsidRPr="005C5130">
        <w:rPr>
          <w:rFonts w:ascii="黑体" w:eastAsia="黑体" w:hAnsi="黑体" w:hint="eastAsia"/>
          <w:b/>
        </w:rPr>
        <w:t>具体行动清单</w:t>
      </w:r>
      <w:r w:rsidRPr="005C5130">
        <w:rPr>
          <w:rFonts w:ascii="仿宋" w:eastAsia="仿宋" w:hAnsi="仿宋" w:hint="eastAsia"/>
        </w:rPr>
        <w:t>。要求每一</w:t>
      </w:r>
      <w:r>
        <w:rPr>
          <w:rFonts w:ascii="仿宋" w:eastAsia="仿宋" w:hAnsi="仿宋" w:hint="eastAsia"/>
        </w:rPr>
        <w:t>项</w:t>
      </w:r>
      <w:r w:rsidRPr="005C5130">
        <w:rPr>
          <w:rFonts w:ascii="仿宋" w:eastAsia="仿宋" w:hAnsi="仿宋" w:hint="eastAsia"/>
        </w:rPr>
        <w:t>具体行动仅有一个责任单位</w:t>
      </w:r>
      <w:r>
        <w:rPr>
          <w:rFonts w:ascii="仿宋" w:eastAsia="仿宋" w:hAnsi="仿宋" w:hint="eastAsia"/>
        </w:rPr>
        <w:t>（</w:t>
      </w:r>
      <w:r w:rsidRPr="005C5130">
        <w:rPr>
          <w:rFonts w:ascii="仿宋" w:eastAsia="仿宋" w:hAnsi="仿宋" w:hint="eastAsia"/>
        </w:rPr>
        <w:t>即仅有一个部门（单位</w:t>
      </w:r>
      <w:r>
        <w:rPr>
          <w:rFonts w:ascii="仿宋" w:eastAsia="仿宋" w:hAnsi="仿宋"/>
        </w:rPr>
        <w:t>）</w:t>
      </w:r>
      <w:r w:rsidRPr="005C5130">
        <w:rPr>
          <w:rFonts w:ascii="仿宋" w:eastAsia="仿宋" w:hAnsi="仿宋" w:hint="eastAsia"/>
        </w:rPr>
        <w:t>负责执行该项具体行动</w:t>
      </w:r>
      <w:r>
        <w:rPr>
          <w:rFonts w:ascii="仿宋" w:eastAsia="仿宋" w:hAnsi="仿宋" w:hint="eastAsia"/>
        </w:rPr>
        <w:t>）</w:t>
      </w:r>
      <w:r w:rsidRPr="005C5130">
        <w:rPr>
          <w:rFonts w:ascii="仿宋" w:eastAsia="仿宋" w:hAnsi="仿宋" w:hint="eastAsia"/>
        </w:rPr>
        <w:t>。</w:t>
      </w:r>
    </w:p>
    <w:p w:rsidR="00D60A86" w:rsidRPr="00B9516F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  <w:r w:rsidRPr="005C5130">
        <w:rPr>
          <w:rFonts w:ascii="仿宋" w:eastAsia="仿宋" w:hAnsi="仿宋" w:hint="eastAsia"/>
        </w:rPr>
        <w:t>每项具体行动，均需进一步梳理明确其前提条件、发生位置、责任部门（单位或人）、联系部门（单位或人）、联系方式、所需装备等信息。</w:t>
      </w:r>
    </w:p>
    <w:p w:rsidR="00D60A86" w:rsidRDefault="00D60A86" w:rsidP="00D60A86">
      <w:pPr>
        <w:spacing w:line="550" w:lineRule="exact"/>
        <w:ind w:firstLineChars="200" w:firstLine="640"/>
        <w:rPr>
          <w:rFonts w:ascii="楷体" w:eastAsia="楷体" w:hAnsi="楷体"/>
        </w:rPr>
      </w:pPr>
      <w:r w:rsidRPr="005C5130">
        <w:rPr>
          <w:rFonts w:ascii="楷体" w:eastAsia="楷体" w:hAnsi="楷体" w:hint="eastAsia"/>
        </w:rPr>
        <w:t>（四）绘制预案流程图</w:t>
      </w:r>
    </w:p>
    <w:p w:rsidR="00D60A86" w:rsidRDefault="00D60A86" w:rsidP="00D60A86">
      <w:pPr>
        <w:spacing w:line="550" w:lineRule="exact"/>
        <w:ind w:firstLineChars="200" w:firstLine="640"/>
        <w:rPr>
          <w:rFonts w:ascii="仿宋" w:eastAsia="仿宋" w:hAnsi="仿宋" w:hint="eastAsia"/>
        </w:rPr>
      </w:pPr>
      <w:r w:rsidRPr="005C5130">
        <w:rPr>
          <w:rFonts w:ascii="仿宋" w:eastAsia="仿宋" w:hAnsi="仿宋" w:hint="eastAsia"/>
        </w:rPr>
        <w:t>根据应急预案运行机制的工作环节、处置流程和具体行动清单，绘制结构清晰、逻辑严谨、完整闭环的</w:t>
      </w:r>
      <w:r w:rsidRPr="005C5130">
        <w:rPr>
          <w:rFonts w:ascii="黑体" w:eastAsia="黑体" w:hAnsi="黑体" w:hint="eastAsia"/>
          <w:b/>
        </w:rPr>
        <w:t>预案流程图</w:t>
      </w:r>
      <w:r w:rsidRPr="005C5130">
        <w:rPr>
          <w:rFonts w:ascii="仿宋" w:eastAsia="仿宋" w:hAnsi="仿宋" w:hint="eastAsia"/>
        </w:rPr>
        <w:t>。</w:t>
      </w:r>
    </w:p>
    <w:p w:rsidR="00D60A86" w:rsidRDefault="00D60A86" w:rsidP="00D60A86">
      <w:pPr>
        <w:spacing w:line="550" w:lineRule="exact"/>
        <w:ind w:firstLineChars="200" w:firstLine="640"/>
        <w:rPr>
          <w:rFonts w:ascii="仿宋" w:eastAsia="仿宋" w:hAnsi="仿宋" w:hint="eastAsia"/>
        </w:rPr>
      </w:pPr>
    </w:p>
    <w:p w:rsidR="00D60A86" w:rsidRDefault="00D60A86" w:rsidP="00D60A86">
      <w:pPr>
        <w:spacing w:line="550" w:lineRule="exact"/>
        <w:ind w:firstLineChars="200" w:firstLine="640"/>
        <w:rPr>
          <w:rFonts w:ascii="仿宋" w:eastAsia="仿宋" w:hAnsi="仿宋" w:hint="eastAsia"/>
        </w:rPr>
      </w:pPr>
    </w:p>
    <w:p w:rsidR="00D60A86" w:rsidRDefault="00D60A86" w:rsidP="00D60A86">
      <w:pPr>
        <w:spacing w:line="550" w:lineRule="exact"/>
        <w:ind w:firstLineChars="200" w:firstLine="640"/>
        <w:rPr>
          <w:rFonts w:ascii="仿宋" w:eastAsia="仿宋" w:hAnsi="仿宋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 w:rsidRPr="0013230F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D60A86" w:rsidRPr="0013230F" w:rsidRDefault="00D60A86" w:rsidP="00D60A86">
      <w:pPr>
        <w:spacing w:line="400" w:lineRule="exact"/>
        <w:rPr>
          <w:rFonts w:ascii="黑体" w:eastAsia="黑体" w:hAnsi="黑体"/>
          <w:sz w:val="30"/>
          <w:szCs w:val="30"/>
        </w:rPr>
      </w:pPr>
    </w:p>
    <w:p w:rsidR="00D60A86" w:rsidRPr="0013230F" w:rsidRDefault="00D60A86" w:rsidP="00D60A8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230F">
        <w:rPr>
          <w:rFonts w:ascii="方正小标宋简体" w:eastAsia="方正小标宋简体" w:hAnsi="黑体" w:hint="eastAsia"/>
          <w:sz w:val="44"/>
          <w:szCs w:val="44"/>
        </w:rPr>
        <w:t>上海市市级应急预案名录汇总表</w:t>
      </w:r>
    </w:p>
    <w:tbl>
      <w:tblPr>
        <w:tblW w:w="10309" w:type="dxa"/>
        <w:jc w:val="center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559"/>
        <w:gridCol w:w="3969"/>
        <w:gridCol w:w="2733"/>
        <w:gridCol w:w="1417"/>
      </w:tblGrid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0"/>
                <w:szCs w:val="20"/>
              </w:rPr>
              <w:t>预案类别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0"/>
                <w:szCs w:val="20"/>
              </w:rPr>
              <w:t>预案名称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0"/>
                <w:szCs w:val="20"/>
              </w:rPr>
              <w:t>预案的原主管单位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0"/>
                <w:szCs w:val="20"/>
              </w:rPr>
              <w:t>印发时间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总体预案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上海市突发公共事件总体应急预案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（沪府〔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〕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市应急办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上海市处置地质灾害应急预案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市规划国土资源局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上海市处置海洋灾害专项应急预案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市海洋局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上海市处置气象灾害专项应急预案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市气象局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上海市地震专项应急预案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市防震减灾联席会议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市地震局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上海市防汛防台专项应急预案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市防汛指挥部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市水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自然灾害类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上海市空气重污染专项应急预案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</w:t>
            </w:r>
            <w:r w:rsidRPr="005C5130"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空气重污染应急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工作组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办公室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市环保局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上海市处置水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行业突发事件应急预案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市水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上海市处置东海平湖油气田事故应急预案（沪府办﹝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上海石油天然气有限公司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上海市处置森林火灾应急预案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市护林防火办公室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市林业局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上海市处置铁路交通应急预案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上海铁路局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上海市处置火灾事故应急预案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市公安局（市消防局）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上海市处置核与辐射事故应急预案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市环保局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上海市处置特种设备事故专项应急预案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市质量技监局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上海市处置内河交通事故专项应急预案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市交通委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上海市处置民用航空器事故专项应急预案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上海机场集团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上海市处置金融突发事件应急预案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市金融办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上海市处置道路交通事故应急预案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上海市处置桥梁隧道运行事故应急预案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市交通委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上海市处置燃气事故应急预案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市住房城乡建设管理委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上海市处置轨道交通运营突发事件</w:t>
            </w:r>
          </w:p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应急预案（沪府办﹝</w:t>
            </w:r>
            <w:r w:rsidRPr="0011270C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1270C">
              <w:rPr>
                <w:rFonts w:ascii="Times New Roman" w:eastAsia="仿宋" w:hAnsi="仿宋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市交通委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上海市突发环境事件应急预案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市环保局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上海海上搜救应急预案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上海海上搜救中心办公室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上海海事局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上海市地方政府性债务风险应急处置方案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市财政局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上海市石油天然气管道突发事件应急预案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市发展改革委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上海市大面积停电事件应急预案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市经济信息化委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上海海上船舶污染事故专项应急预案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上海海事局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上海市生产安全事故灾难专项应急预案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</w:t>
            </w:r>
            <w:r w:rsidRPr="005C5130"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安全生产应急救援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指挥部办公室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市安全监管局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上海市处置危险化学品事故应急预案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市安全监管局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事故灾难类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上海市处置建设工程事故应急预案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市住房城乡建设管理委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上海市突发公共事件医疗卫生救援应急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市卫生局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上海市突发公共卫生事件专项应急预案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市卫生局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上海市流感大流行应急预案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市卫生局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上海市处置重大植物疫情应急预案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市农委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上海市处置药品安全突发事件应急预案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市食品药品监管局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上海市处置重大动物疫情应急预案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市农委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公共卫生类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上海市食品安全事故专项应急预案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市食品药品安全委员会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41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上海市处置涉外突发事件应急预案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市政府外办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上海市大规模群体性事件专项应急预案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市维护社会稳定工作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领导小组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市维稳办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上海市处置重大刑事案件应急预案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4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上海市处置人群密集场所事故应急预案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上海市处置恐怖袭击事件专项应急预案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反恐办</w:t>
            </w:r>
            <w:proofErr w:type="gramEnd"/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上海市处置劫机事件专项应急预案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市处劫领导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小组办公室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上海市处置暴狱事件应急预案</w:t>
            </w:r>
          </w:p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1270C">
              <w:rPr>
                <w:rFonts w:ascii="Times New Roman" w:eastAsia="仿宋" w:hAnsi="仿宋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1270C">
              <w:rPr>
                <w:rFonts w:ascii="Times New Roman" w:eastAsia="仿宋" w:hAnsi="仿宋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市司法局（市监狱管理局）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上海市网络与信息安全事件专项应急预案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网安协调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小组办公室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市经济信息化委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上海市处置旅游突发事件专项应急预案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上海市处置日军遗弃化学武器事件应急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市经济信息化委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市禁化</w:t>
            </w:r>
            <w:proofErr w:type="gramEnd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武办）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上海市突发事件人员疏散撤离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和</w:t>
            </w:r>
            <w:proofErr w:type="gramEnd"/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避难场所启用应急预案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市民防办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社会安全类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上海市处置民族宗教群体性事件应急预案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市民族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宗教委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上海市重要物资应急保障预案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市发展改革委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上海市财政应急保障预案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lastRenderedPageBreak/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lastRenderedPageBreak/>
              <w:t>市财政局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上海市突发事件信息发布应急预案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市政府新闻办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上海市生活必需品市场供应应急预案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商务委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6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上海市自然灾害救助应急预案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上海市通信保障专项应急预案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市通信管理局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应急保障类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上海市粮食专项应急预案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市粮食局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上海浦东和虹桥国际机场地区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上海机场（集团）有限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62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虹桥综合交通枢纽市级基层应急管理单元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突发事件应急预案（沪府办﹝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虹桥商务区管委会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上海化学工业区市级基层应急管理单元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突发事件应急预案（沪府办﹝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上海化学工业区管委会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71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上海国际旅游度假区市级基层应急管理单位突发事件应急预案（沪府办﹝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上海国际旅游度假区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68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洋山岛港区市级基层应急管理单元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突发事件应急预案（沪府办﹝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上港集团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6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市级应急管理单元预案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上海市地下空间突发事件应急预案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市地下空间管理联席会议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市住房城乡建设管理委员会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5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其他市级应急预案（文件）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东海大桥突发公共事件应急处置规程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（暂行）（沪府办﹝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市深水港工程建设指挥部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洋山保税港区管理委员会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55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其他市级应急预案（文件）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上海市手足口病防治工作预案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2008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市卫生局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2008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84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其他市级应急预案（文件）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上海市防控人感染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H7N9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禽流感疫情联防联控机制领导机构和成员单位分组及其职责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市政府办公厅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  <w:tr w:rsidR="00D60A86" w:rsidTr="00AB71F6">
        <w:trPr>
          <w:trHeight w:val="8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1270C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其他市级应急预案（文件）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本市建立轨道交通车站应对大客流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四长联动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应急处置机制方案</w:t>
            </w:r>
          </w:p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（沪府办﹝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﹞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13230F" w:rsidRDefault="00D60A86" w:rsidP="00AB71F6">
            <w:pPr>
              <w:spacing w:line="240" w:lineRule="exact"/>
              <w:jc w:val="center"/>
              <w:rPr>
                <w:rFonts w:ascii="Times New Roman" w:eastAsia="仿宋" w:hAnsi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市交通委</w:t>
            </w:r>
            <w:r w:rsidRPr="0013230F">
              <w:rPr>
                <w:rFonts w:ascii="Times New Roman" w:eastAsia="仿宋" w:hAnsi="仿宋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D60A86" w:rsidRPr="00893CEA" w:rsidRDefault="00D60A86" w:rsidP="00D60A8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C5130">
        <w:rPr>
          <w:rFonts w:ascii="方正小标宋简体" w:eastAsia="方正小标宋简体" w:hAnsi="黑体" w:hint="eastAsia"/>
          <w:sz w:val="44"/>
          <w:szCs w:val="44"/>
        </w:rPr>
        <w:t>应急预案基本情况表</w:t>
      </w:r>
    </w:p>
    <w:p w:rsidR="00D60A86" w:rsidRPr="004D2701" w:rsidRDefault="00D60A86" w:rsidP="00D60A86">
      <w:pPr>
        <w:jc w:val="left"/>
        <w:rPr>
          <w:rFonts w:ascii="黑体" w:eastAsia="黑体" w:hAnsi="黑体"/>
          <w:sz w:val="28"/>
          <w:szCs w:val="28"/>
        </w:rPr>
      </w:pPr>
      <w:r w:rsidRPr="004D2701">
        <w:rPr>
          <w:rFonts w:ascii="黑体" w:eastAsia="黑体" w:hAnsi="黑体" w:hint="eastAsia"/>
          <w:sz w:val="28"/>
          <w:szCs w:val="28"/>
        </w:rPr>
        <w:t>应急预案名称：</w:t>
      </w:r>
    </w:p>
    <w:tbl>
      <w:tblPr>
        <w:tblW w:w="8936" w:type="dxa"/>
        <w:tblInd w:w="103" w:type="dxa"/>
        <w:tblLook w:val="04A0"/>
      </w:tblPr>
      <w:tblGrid>
        <w:gridCol w:w="1281"/>
        <w:gridCol w:w="1418"/>
        <w:gridCol w:w="2976"/>
        <w:gridCol w:w="3261"/>
      </w:tblGrid>
      <w:tr w:rsidR="00D60A86" w:rsidRPr="00DC71EE" w:rsidTr="00AB71F6">
        <w:trPr>
          <w:trHeight w:val="38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1EE">
              <w:rPr>
                <w:rFonts w:ascii="黑体" w:eastAsia="黑体" w:hAnsi="黑体" w:hint="eastAsia"/>
                <w:sz w:val="24"/>
                <w:szCs w:val="24"/>
              </w:rPr>
              <w:t>预案基本情况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1EE">
              <w:rPr>
                <w:rFonts w:ascii="黑体" w:eastAsia="黑体" w:hAnsi="黑体" w:hint="eastAsia"/>
                <w:sz w:val="24"/>
                <w:szCs w:val="24"/>
              </w:rPr>
              <w:t>示例项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预案类别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总体预案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专项预案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部门预案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应急管理单元预案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重要基础设施保护预案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重大活动保障方案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跨区域预案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预案层级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国家级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部级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市级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区级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乡镇(街道)级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村(居)级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突发事件分级分类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突发事件</w:t>
            </w:r>
          </w:p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类别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自然灾害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事故灾难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公共卫生事件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社会安全事件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突发事件</w:t>
            </w:r>
          </w:p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级别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特别重大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重大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较大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一般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突发事件</w:t>
            </w:r>
          </w:p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应对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国家级(国务院或相关部门)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市级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区级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乡镇(街道)级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村(居)级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突发事件</w:t>
            </w:r>
          </w:p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响应级别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一级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二级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三级</w:t>
            </w:r>
          </w:p>
        </w:tc>
      </w:tr>
      <w:tr w:rsidR="00D60A86" w:rsidRPr="00DC71EE" w:rsidTr="00AB71F6">
        <w:trPr>
          <w:trHeight w:hRule="exact" w:val="340"/>
        </w:trPr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6" w:rsidRPr="00DC71EE" w:rsidRDefault="00D60A86" w:rsidP="00AB71F6">
            <w:pPr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6" w:rsidRPr="00DC71EE" w:rsidRDefault="00D60A86" w:rsidP="00AB71F6">
            <w:pPr>
              <w:widowControl/>
              <w:spacing w:line="260" w:lineRule="exact"/>
              <w:jc w:val="left"/>
              <w:rPr>
                <w:rFonts w:ascii="仿宋_GB2312" w:hAnsi="黑体"/>
                <w:sz w:val="24"/>
                <w:szCs w:val="24"/>
              </w:rPr>
            </w:pPr>
            <w:r w:rsidRPr="00DC71EE">
              <w:rPr>
                <w:rFonts w:ascii="仿宋_GB2312" w:hAnsi="黑体" w:hint="eastAsia"/>
                <w:sz w:val="24"/>
                <w:szCs w:val="24"/>
              </w:rPr>
              <w:t>四级</w:t>
            </w:r>
          </w:p>
        </w:tc>
      </w:tr>
    </w:tbl>
    <w:p w:rsidR="00D60A86" w:rsidRDefault="00D60A86" w:rsidP="00D60A86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p w:rsidR="00D60A86" w:rsidRDefault="00D60A86" w:rsidP="00D60A8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附件4</w:t>
      </w: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</w:p>
    <w:p w:rsidR="00D60A86" w:rsidRPr="00893CEA" w:rsidRDefault="00D60A86" w:rsidP="00D60A8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C5130">
        <w:rPr>
          <w:rFonts w:ascii="方正小标宋简体" w:eastAsia="方正小标宋简体" w:hAnsi="黑体" w:hint="eastAsia"/>
          <w:sz w:val="44"/>
          <w:szCs w:val="44"/>
        </w:rPr>
        <w:t>应急预案组织体系及职责清单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1682"/>
        <w:gridCol w:w="2339"/>
        <w:gridCol w:w="1473"/>
        <w:gridCol w:w="1141"/>
        <w:gridCol w:w="1626"/>
      </w:tblGrid>
      <w:tr w:rsidR="00D60A86" w:rsidRPr="005137DC" w:rsidTr="00AB71F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组织体系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单位（部门）名称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响应分级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职责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领导机构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**部门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5137DC">
              <w:rPr>
                <w:rFonts w:ascii="仿宋" w:eastAsia="仿宋" w:hAnsi="仿宋" w:hint="eastAsia"/>
                <w:sz w:val="21"/>
                <w:szCs w:val="21"/>
              </w:rPr>
              <w:t>包括市、区、乡镇</w:t>
            </w:r>
            <w:r w:rsidRPr="005137DC" w:rsidDel="00893CEA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5137DC">
              <w:rPr>
                <w:rFonts w:ascii="仿宋" w:eastAsia="仿宋" w:hAnsi="仿宋" w:hint="eastAsia"/>
                <w:sz w:val="21"/>
                <w:szCs w:val="21"/>
              </w:rPr>
              <w:t>(街道)党（工）委、政府（办事处）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,</w:t>
            </w:r>
            <w:r w:rsidRPr="005137DC">
              <w:rPr>
                <w:rFonts w:ascii="仿宋" w:eastAsia="仿宋" w:hAnsi="仿宋" w:hint="eastAsia"/>
                <w:sz w:val="21"/>
                <w:szCs w:val="21"/>
              </w:rPr>
              <w:t>可包括具体领导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或</w:t>
            </w:r>
            <w:r w:rsidRPr="005137DC">
              <w:rPr>
                <w:rFonts w:ascii="仿宋" w:eastAsia="仿宋" w:hAnsi="仿宋" w:hint="eastAsia"/>
                <w:sz w:val="21"/>
                <w:szCs w:val="21"/>
              </w:rPr>
              <w:t>部门</w:t>
            </w: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指挥机构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现场指挥部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5137DC">
              <w:rPr>
                <w:rFonts w:ascii="仿宋" w:eastAsia="仿宋" w:hAnsi="仿宋" w:hint="eastAsia"/>
                <w:sz w:val="21"/>
                <w:szCs w:val="21"/>
              </w:rPr>
              <w:t>名称、职责根据预案规定而设置</w:t>
            </w: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专项指挥部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工作机构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**部门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5137DC">
              <w:rPr>
                <w:rFonts w:ascii="仿宋" w:eastAsia="仿宋" w:hAnsi="仿宋" w:hint="eastAsia"/>
                <w:sz w:val="21"/>
                <w:szCs w:val="21"/>
              </w:rPr>
              <w:t>包括应急预案涉及的具体职能部门和单位</w:t>
            </w: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14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A5E64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15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专家组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7DC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5137DC">
              <w:rPr>
                <w:rFonts w:ascii="仿宋" w:eastAsia="仿宋" w:hAnsi="仿宋" w:hint="eastAsia"/>
                <w:sz w:val="21"/>
                <w:szCs w:val="21"/>
              </w:rPr>
              <w:t>在突发事件发生后，根据需要抽调相关专家组成</w:t>
            </w: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16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5137DC" w:rsidTr="00AB71F6">
        <w:trPr>
          <w:trHeight w:hRule="exact" w:val="5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37DC">
              <w:rPr>
                <w:rFonts w:ascii="黑体" w:eastAsia="黑体" w:hAnsi="黑体" w:hint="eastAsia"/>
                <w:sz w:val="28"/>
                <w:szCs w:val="28"/>
              </w:rPr>
              <w:t>17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5137DC" w:rsidRDefault="00D60A86" w:rsidP="00AB71F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5137DC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60A86" w:rsidRDefault="00D60A86" w:rsidP="00D60A86">
      <w:pPr>
        <w:rPr>
          <w:rFonts w:ascii="黑体" w:eastAsia="黑体" w:hAnsi="黑体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:rsidR="00D60A86" w:rsidRPr="00893CEA" w:rsidRDefault="00D60A86" w:rsidP="00D60A8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C5130">
        <w:rPr>
          <w:rFonts w:ascii="方正小标宋简体" w:eastAsia="方正小标宋简体" w:hAnsi="黑体" w:hint="eastAsia"/>
          <w:sz w:val="44"/>
          <w:szCs w:val="44"/>
        </w:rPr>
        <w:t>应急预案责任（联系）人清单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73"/>
        <w:gridCol w:w="1078"/>
        <w:gridCol w:w="1418"/>
        <w:gridCol w:w="1417"/>
        <w:gridCol w:w="1560"/>
        <w:gridCol w:w="1275"/>
      </w:tblGrid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CF4621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CF4621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业务处室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CF4621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CF4621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值班电话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CF4621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A86" w:rsidRPr="00CF4621" w:rsidTr="00AB71F6">
        <w:trPr>
          <w:trHeight w:hRule="exact"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F4621">
              <w:rPr>
                <w:rFonts w:ascii="黑体" w:eastAsia="黑体" w:hAnsi="黑体" w:hint="eastAsia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CF4621" w:rsidRDefault="00D60A86" w:rsidP="00AB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60A86" w:rsidRDefault="00D60A86" w:rsidP="00D60A86">
      <w:pPr>
        <w:rPr>
          <w:rFonts w:ascii="黑体" w:eastAsia="黑体" w:hAnsi="黑体" w:hint="eastAsia"/>
          <w:sz w:val="21"/>
          <w:szCs w:val="21"/>
        </w:rPr>
      </w:pPr>
      <w:r w:rsidRPr="005137DC">
        <w:rPr>
          <w:rFonts w:ascii="黑体" w:eastAsia="黑体" w:hAnsi="黑体" w:hint="eastAsia"/>
          <w:sz w:val="21"/>
          <w:szCs w:val="21"/>
        </w:rPr>
        <w:t>注：部门名称请与附件四表格相对应，不要遗漏。各部门可设置不少于1名以上责任（联系）人。</w:t>
      </w:r>
    </w:p>
    <w:p w:rsidR="00D60A86" w:rsidRDefault="00D60A86" w:rsidP="00D60A86">
      <w:pPr>
        <w:rPr>
          <w:rFonts w:ascii="黑体" w:eastAsia="黑体" w:hAnsi="黑体" w:hint="eastAsia"/>
          <w:sz w:val="21"/>
          <w:szCs w:val="21"/>
        </w:rPr>
      </w:pPr>
    </w:p>
    <w:p w:rsidR="00D60A86" w:rsidRDefault="00D60A86" w:rsidP="00D60A86">
      <w:pPr>
        <w:rPr>
          <w:rFonts w:ascii="黑体" w:eastAsia="黑体" w:hAnsi="黑体" w:hint="eastAsia"/>
          <w:sz w:val="21"/>
          <w:szCs w:val="21"/>
        </w:rPr>
      </w:pPr>
    </w:p>
    <w:p w:rsidR="00D60A86" w:rsidRPr="005137DC" w:rsidRDefault="00D60A86" w:rsidP="00D60A86">
      <w:pPr>
        <w:rPr>
          <w:rFonts w:ascii="仿宋" w:eastAsia="仿宋" w:hAnsi="仿宋"/>
          <w:sz w:val="21"/>
          <w:szCs w:val="21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附件6</w:t>
      </w:r>
    </w:p>
    <w:p w:rsidR="00D60A86" w:rsidRDefault="00D60A86" w:rsidP="00D60A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应急预案具体行动清单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796"/>
        <w:gridCol w:w="1196"/>
        <w:gridCol w:w="1051"/>
        <w:gridCol w:w="833"/>
        <w:gridCol w:w="848"/>
        <w:gridCol w:w="798"/>
        <w:gridCol w:w="780"/>
        <w:gridCol w:w="816"/>
        <w:gridCol w:w="861"/>
      </w:tblGrid>
      <w:tr w:rsidR="00D60A86" w:rsidRPr="00FF4CBE" w:rsidTr="00AB71F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工作环节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处置</w:t>
            </w:r>
          </w:p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流程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具体</w:t>
            </w:r>
          </w:p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行动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责任单位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联系</w:t>
            </w:r>
          </w:p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前提条件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所处位置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所需装备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救援</w:t>
            </w:r>
          </w:p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队伍</w:t>
            </w: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工作环节</w:t>
            </w:r>
            <w:proofErr w:type="gramStart"/>
            <w:r w:rsidRPr="00FF4CBE">
              <w:rPr>
                <w:rFonts w:ascii="仿宋" w:eastAsia="仿宋" w:hAnsi="仿宋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</w:t>
            </w:r>
            <w:proofErr w:type="gramStart"/>
            <w:r w:rsidRPr="00FF4CBE">
              <w:rPr>
                <w:rFonts w:ascii="仿宋" w:eastAsia="仿宋" w:hAnsi="仿宋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6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工作环节二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处置流程四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11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工作环节三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处置流程五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处置流程六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15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结束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F4CBE">
              <w:rPr>
                <w:rFonts w:ascii="仿宋" w:eastAsia="仿宋" w:hAnsi="仿宋" w:hint="eastAsia"/>
                <w:sz w:val="21"/>
                <w:szCs w:val="21"/>
              </w:rPr>
              <w:t>结束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0A86" w:rsidRPr="00FF4CBE" w:rsidTr="00AB71F6">
        <w:trPr>
          <w:trHeight w:val="6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4CBE">
              <w:rPr>
                <w:rFonts w:ascii="黑体" w:eastAsia="黑体" w:hAnsi="黑体" w:hint="eastAsia"/>
                <w:sz w:val="21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86" w:rsidRPr="00FF4CBE" w:rsidRDefault="00D60A86" w:rsidP="00AB71F6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6" w:rsidRPr="00FF4CBE" w:rsidRDefault="00D60A86" w:rsidP="00AB71F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D60A86" w:rsidRPr="00FF4CBE" w:rsidRDefault="00D60A86" w:rsidP="00D60A86">
      <w:pPr>
        <w:rPr>
          <w:rFonts w:ascii="黑体" w:eastAsia="黑体" w:hAnsi="黑体"/>
          <w:sz w:val="21"/>
          <w:szCs w:val="21"/>
        </w:rPr>
      </w:pPr>
      <w:r w:rsidRPr="00FF4CBE">
        <w:rPr>
          <w:rFonts w:ascii="黑体" w:eastAsia="黑体" w:hAnsi="黑体" w:hint="eastAsia"/>
          <w:sz w:val="21"/>
          <w:szCs w:val="21"/>
        </w:rPr>
        <w:t>注：工作环节和处置流程名称请按预案实际内容填写，填写</w:t>
      </w:r>
      <w:r>
        <w:rPr>
          <w:rFonts w:ascii="黑体" w:eastAsia="黑体" w:hAnsi="黑体" w:hint="eastAsia"/>
          <w:sz w:val="21"/>
          <w:szCs w:val="21"/>
        </w:rPr>
        <w:t>内容</w:t>
      </w:r>
      <w:r w:rsidRPr="00FF4CBE">
        <w:rPr>
          <w:rFonts w:ascii="黑体" w:eastAsia="黑体" w:hAnsi="黑体" w:hint="eastAsia"/>
          <w:sz w:val="21"/>
          <w:szCs w:val="21"/>
        </w:rPr>
        <w:t>参考附件一。</w:t>
      </w: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 w:hint="eastAsia"/>
          <w:sz w:val="30"/>
          <w:szCs w:val="30"/>
        </w:rPr>
      </w:pPr>
    </w:p>
    <w:p w:rsidR="00D60A86" w:rsidRDefault="00D60A86" w:rsidP="00D60A8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附件7</w:t>
      </w:r>
    </w:p>
    <w:p w:rsidR="00D60A86" w:rsidRDefault="00D60A86" w:rsidP="00D60A8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应急预案流程图</w:t>
      </w:r>
    </w:p>
    <w:p w:rsidR="00D60A86" w:rsidRDefault="00D60A86" w:rsidP="00D60A86">
      <w:pPr>
        <w:spacing w:line="60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（示例）</w:t>
      </w:r>
    </w:p>
    <w:p w:rsidR="00D60A86" w:rsidRPr="00FF4CBE" w:rsidRDefault="00D60A86" w:rsidP="00D60A86">
      <w:pPr>
        <w:jc w:val="center"/>
        <w:rPr>
          <w:rFonts w:ascii="黑体" w:eastAsia="黑体" w:hAnsi="黑体"/>
          <w:szCs w:val="21"/>
        </w:rPr>
      </w:pPr>
      <w:r w:rsidRPr="00FF4CBE">
        <w:rPr>
          <w:rFonts w:ascii="黑体" w:eastAsia="黑体" w:hAnsi="黑体"/>
          <w:noProof/>
          <w:szCs w:val="21"/>
        </w:rPr>
        <w:drawing>
          <wp:inline distT="0" distB="0" distL="0" distR="0">
            <wp:extent cx="4991100" cy="6305550"/>
            <wp:effectExtent l="19050" t="0" r="0" b="0"/>
            <wp:docPr id="2" name="图片 2" descr="C:\Users\ZhangHao\Desktop\t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Hao\Desktop\t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61" cy="631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6" w:rsidRDefault="00D60A86" w:rsidP="00D60A86">
      <w:pPr>
        <w:ind w:firstLineChars="100" w:firstLine="210"/>
        <w:rPr>
          <w:rFonts w:ascii="黑体" w:eastAsia="黑体" w:hAnsi="黑体"/>
          <w:sz w:val="21"/>
          <w:szCs w:val="21"/>
        </w:rPr>
      </w:pPr>
      <w:r w:rsidRPr="00FF4CBE">
        <w:rPr>
          <w:rFonts w:ascii="黑体" w:eastAsia="黑体" w:hAnsi="黑体" w:hint="eastAsia"/>
          <w:sz w:val="21"/>
          <w:szCs w:val="21"/>
        </w:rPr>
        <w:t>注：根据应急预案运行机制的工作环节、处置流程和具体行动清单，绘制结构清晰、逻辑</w:t>
      </w:r>
    </w:p>
    <w:p w:rsidR="00D60A86" w:rsidRPr="00FF4CBE" w:rsidRDefault="00D60A86" w:rsidP="00D60A86">
      <w:pPr>
        <w:ind w:firstLineChars="300" w:firstLine="630"/>
        <w:rPr>
          <w:rFonts w:ascii="黑体" w:eastAsia="黑体" w:hAnsi="黑体"/>
          <w:sz w:val="21"/>
          <w:szCs w:val="21"/>
        </w:rPr>
      </w:pPr>
      <w:r w:rsidRPr="00FF4CBE">
        <w:rPr>
          <w:rFonts w:ascii="黑体" w:eastAsia="黑体" w:hAnsi="黑体" w:hint="eastAsia"/>
          <w:sz w:val="21"/>
          <w:szCs w:val="21"/>
        </w:rPr>
        <w:t>严谨、完整闭环的预案流程图。</w:t>
      </w:r>
    </w:p>
    <w:p w:rsidR="006B279C" w:rsidRPr="00D60A86" w:rsidRDefault="006B279C"/>
    <w:sectPr w:rsidR="006B279C" w:rsidRPr="00D60A86" w:rsidSect="006B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A86"/>
    <w:rsid w:val="006B279C"/>
    <w:rsid w:val="00D6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6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D60A86"/>
    <w:pPr>
      <w:keepNext/>
      <w:keepLines/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0A86"/>
    <w:pPr>
      <w:keepNext/>
      <w:keepLines/>
      <w:ind w:firstLineChars="200" w:firstLine="200"/>
      <w:outlineLvl w:val="1"/>
    </w:pPr>
    <w:rPr>
      <w:rFonts w:ascii="楷体_GB2312" w:eastAsia="楷体_GB2312" w:hAnsi="楷体_GB2312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D60A86"/>
    <w:pPr>
      <w:keepNext/>
      <w:keepLines/>
      <w:ind w:firstLineChars="200" w:firstLine="200"/>
      <w:outlineLvl w:val="2"/>
    </w:pPr>
    <w:rPr>
      <w:rFonts w:ascii="仿宋_GB2312" w:hAnsi="仿宋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0A86"/>
    <w:rPr>
      <w:rFonts w:ascii="黑体" w:eastAsia="黑体" w:hAnsi="黑体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60A86"/>
    <w:rPr>
      <w:rFonts w:ascii="楷体_GB2312" w:eastAsia="楷体_GB2312" w:hAnsi="楷体_GB2312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60A86"/>
    <w:rPr>
      <w:rFonts w:ascii="仿宋_GB2312" w:eastAsia="仿宋_GB2312" w:hAnsi="仿宋_GB2312" w:cs="Times New Roman"/>
      <w:b/>
      <w:bCs/>
      <w:sz w:val="32"/>
      <w:szCs w:val="32"/>
    </w:rPr>
  </w:style>
  <w:style w:type="character" w:styleId="a3">
    <w:name w:val="Hyperlink"/>
    <w:rsid w:val="00D60A8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rsid w:val="00D60A86"/>
    <w:rPr>
      <w:color w:val="800080" w:themeColor="followedHyperlink"/>
      <w:u w:val="single"/>
    </w:rPr>
  </w:style>
  <w:style w:type="paragraph" w:styleId="a5">
    <w:name w:val="Normal (Web)"/>
    <w:basedOn w:val="a"/>
    <w:rsid w:val="00D60A86"/>
    <w:rPr>
      <w:rFonts w:ascii="Times New Roman" w:eastAsia="宋体" w:hAnsi="Times New Roman"/>
      <w:smallCaps/>
      <w:sz w:val="24"/>
      <w:szCs w:val="24"/>
    </w:rPr>
  </w:style>
  <w:style w:type="paragraph" w:styleId="a6">
    <w:name w:val="header"/>
    <w:basedOn w:val="a"/>
    <w:link w:val="Char"/>
    <w:uiPriority w:val="99"/>
    <w:rsid w:val="00D6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60A86"/>
    <w:rPr>
      <w:rFonts w:ascii="Times" w:eastAsia="仿宋_GB2312" w:hAnsi="Times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D60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60A86"/>
    <w:rPr>
      <w:rFonts w:ascii="Times" w:eastAsia="仿宋_GB2312" w:hAnsi="Times" w:cs="Times New Roman"/>
      <w:sz w:val="18"/>
      <w:szCs w:val="18"/>
    </w:rPr>
  </w:style>
  <w:style w:type="paragraph" w:styleId="a8">
    <w:name w:val="Body Text"/>
    <w:basedOn w:val="a"/>
    <w:link w:val="Char1"/>
    <w:uiPriority w:val="99"/>
    <w:rsid w:val="00D60A86"/>
    <w:rPr>
      <w:rFonts w:ascii="Times New Roman" w:eastAsia="宋体" w:hAnsi="Times New Roman"/>
      <w:sz w:val="30"/>
      <w:szCs w:val="24"/>
    </w:rPr>
  </w:style>
  <w:style w:type="character" w:customStyle="1" w:styleId="Char1">
    <w:name w:val="正文文本 Char"/>
    <w:basedOn w:val="a0"/>
    <w:link w:val="a8"/>
    <w:uiPriority w:val="99"/>
    <w:rsid w:val="00D60A86"/>
    <w:rPr>
      <w:rFonts w:ascii="Times New Roman" w:eastAsia="宋体" w:hAnsi="Times New Roman" w:cs="Times New Roman"/>
      <w:sz w:val="30"/>
      <w:szCs w:val="24"/>
    </w:rPr>
  </w:style>
  <w:style w:type="paragraph" w:styleId="a9">
    <w:name w:val="Body Text Indent"/>
    <w:basedOn w:val="a"/>
    <w:link w:val="Char2"/>
    <w:uiPriority w:val="99"/>
    <w:rsid w:val="00D60A86"/>
    <w:pPr>
      <w:ind w:leftChars="100" w:left="100"/>
    </w:pPr>
    <w:rPr>
      <w:rFonts w:ascii="宋体" w:eastAsia="宋体" w:hAnsi="宋体"/>
      <w:sz w:val="28"/>
      <w:szCs w:val="24"/>
    </w:rPr>
  </w:style>
  <w:style w:type="character" w:customStyle="1" w:styleId="Char2">
    <w:name w:val="正文文本缩进 Char"/>
    <w:basedOn w:val="a0"/>
    <w:link w:val="a9"/>
    <w:uiPriority w:val="99"/>
    <w:rsid w:val="00D60A86"/>
    <w:rPr>
      <w:rFonts w:ascii="宋体" w:eastAsia="宋体" w:hAnsi="宋体" w:cs="Times New Roman"/>
      <w:sz w:val="28"/>
      <w:szCs w:val="24"/>
    </w:rPr>
  </w:style>
  <w:style w:type="paragraph" w:styleId="aa">
    <w:name w:val="Date"/>
    <w:basedOn w:val="a"/>
    <w:next w:val="a"/>
    <w:link w:val="Char3"/>
    <w:uiPriority w:val="99"/>
    <w:rsid w:val="00D60A8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rsid w:val="00D60A86"/>
    <w:rPr>
      <w:rFonts w:ascii="Times" w:eastAsia="仿宋_GB2312" w:hAnsi="Times" w:cs="Times New Roman"/>
      <w:sz w:val="32"/>
      <w:szCs w:val="32"/>
    </w:rPr>
  </w:style>
  <w:style w:type="paragraph" w:styleId="20">
    <w:name w:val="Body Text Indent 2"/>
    <w:basedOn w:val="a"/>
    <w:link w:val="2Char0"/>
    <w:uiPriority w:val="99"/>
    <w:rsid w:val="00D60A86"/>
    <w:pPr>
      <w:spacing w:after="120" w:line="480" w:lineRule="auto"/>
      <w:ind w:leftChars="200" w:left="420"/>
    </w:pPr>
    <w:rPr>
      <w:rFonts w:ascii="Calibri" w:eastAsia="宋体" w:hAnsi="Calibri"/>
      <w:sz w:val="21"/>
      <w:szCs w:val="22"/>
    </w:rPr>
  </w:style>
  <w:style w:type="character" w:customStyle="1" w:styleId="2Char0">
    <w:name w:val="正文文本缩进 2 Char"/>
    <w:basedOn w:val="a0"/>
    <w:link w:val="20"/>
    <w:uiPriority w:val="99"/>
    <w:rsid w:val="00D60A86"/>
    <w:rPr>
      <w:rFonts w:ascii="Calibri" w:eastAsia="宋体" w:hAnsi="Calibri" w:cs="Times New Roman"/>
    </w:rPr>
  </w:style>
  <w:style w:type="paragraph" w:styleId="ab">
    <w:name w:val="Plain Text"/>
    <w:basedOn w:val="a"/>
    <w:link w:val="Char4"/>
    <w:uiPriority w:val="99"/>
    <w:rsid w:val="00D60A86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uiPriority w:val="99"/>
    <w:rsid w:val="00D60A86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uiPriority w:val="99"/>
    <w:rsid w:val="00D60A8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rsid w:val="00D60A86"/>
    <w:rPr>
      <w:rFonts w:ascii="Times" w:eastAsia="仿宋_GB2312" w:hAnsi="Times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60A86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Default">
    <w:name w:val="Default"/>
    <w:uiPriority w:val="99"/>
    <w:rsid w:val="00D60A86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Char6">
    <w:name w:val="危化正文 Char"/>
    <w:link w:val="ae"/>
    <w:locked/>
    <w:rsid w:val="00D60A86"/>
    <w:rPr>
      <w:rFonts w:ascii="仿宋_GB2312" w:eastAsia="仿宋_GB2312"/>
      <w:sz w:val="32"/>
      <w:szCs w:val="32"/>
    </w:rPr>
  </w:style>
  <w:style w:type="paragraph" w:customStyle="1" w:styleId="ae">
    <w:name w:val="危化正文"/>
    <w:basedOn w:val="a"/>
    <w:link w:val="Char6"/>
    <w:autoRedefine/>
    <w:rsid w:val="00D60A86"/>
    <w:pPr>
      <w:spacing w:line="600" w:lineRule="exact"/>
      <w:ind w:firstLine="567"/>
    </w:pPr>
    <w:rPr>
      <w:rFonts w:ascii="仿宋_GB2312" w:hAnsiTheme="minorHAnsi" w:cstheme="minorBidi" w:hint="eastAsia"/>
    </w:rPr>
  </w:style>
  <w:style w:type="character" w:customStyle="1" w:styleId="headline-content2">
    <w:name w:val="headline-content2"/>
    <w:basedOn w:val="a0"/>
    <w:uiPriority w:val="99"/>
    <w:rsid w:val="00D60A86"/>
  </w:style>
  <w:style w:type="table" w:styleId="af">
    <w:name w:val="Table Grid"/>
    <w:basedOn w:val="a1"/>
    <w:qFormat/>
    <w:rsid w:val="00D60A86"/>
    <w:pPr>
      <w:spacing w:before="100" w:beforeAutospacing="1" w:after="100" w:afterAutospacing="1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unhideWhenUsed/>
    <w:rsid w:val="00D60A86"/>
  </w:style>
  <w:style w:type="paragraph" w:styleId="af1">
    <w:name w:val="Title"/>
    <w:basedOn w:val="a"/>
    <w:next w:val="a"/>
    <w:link w:val="Char7"/>
    <w:uiPriority w:val="10"/>
    <w:qFormat/>
    <w:rsid w:val="00D60A86"/>
    <w:pPr>
      <w:adjustRightInd w:val="0"/>
      <w:snapToGrid w:val="0"/>
      <w:spacing w:after="560"/>
      <w:jc w:val="center"/>
      <w:outlineLvl w:val="0"/>
    </w:pPr>
    <w:rPr>
      <w:rFonts w:ascii="仿宋_GB2312" w:eastAsia="方正小标宋简体" w:hAnsi="仿宋_GB2312"/>
      <w:bCs/>
      <w:sz w:val="44"/>
    </w:rPr>
  </w:style>
  <w:style w:type="character" w:customStyle="1" w:styleId="Char7">
    <w:name w:val="标题 Char"/>
    <w:basedOn w:val="a0"/>
    <w:link w:val="af1"/>
    <w:uiPriority w:val="10"/>
    <w:rsid w:val="00D60A86"/>
    <w:rPr>
      <w:rFonts w:ascii="仿宋_GB2312" w:eastAsia="方正小标宋简体" w:hAnsi="仿宋_GB2312" w:cs="Times New Roman"/>
      <w:bCs/>
      <w:sz w:val="44"/>
      <w:szCs w:val="32"/>
    </w:rPr>
  </w:style>
  <w:style w:type="paragraph" w:customStyle="1" w:styleId="af2">
    <w:name w:val="落款"/>
    <w:basedOn w:val="a"/>
    <w:link w:val="Char8"/>
    <w:qFormat/>
    <w:rsid w:val="00D60A86"/>
    <w:pPr>
      <w:ind w:rightChars="200" w:right="632"/>
      <w:jc w:val="right"/>
    </w:pPr>
    <w:rPr>
      <w:rFonts w:ascii="仿宋_GB2312" w:hAnsi="仿宋_GB2312"/>
      <w:szCs w:val="22"/>
    </w:rPr>
  </w:style>
  <w:style w:type="character" w:customStyle="1" w:styleId="Char8">
    <w:name w:val="落款 Char"/>
    <w:basedOn w:val="a0"/>
    <w:link w:val="af2"/>
    <w:rsid w:val="00D60A86"/>
    <w:rPr>
      <w:rFonts w:ascii="仿宋_GB2312" w:eastAsia="仿宋_GB2312" w:hAnsi="仿宋_GB2312" w:cs="Times New Roman"/>
      <w:sz w:val="32"/>
    </w:rPr>
  </w:style>
  <w:style w:type="character" w:customStyle="1" w:styleId="NormalCharacter">
    <w:name w:val="NormalCharacter"/>
    <w:rsid w:val="00D6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WYJ</cp:lastModifiedBy>
  <cp:revision>1</cp:revision>
  <dcterms:created xsi:type="dcterms:W3CDTF">2020-05-14T02:20:00Z</dcterms:created>
  <dcterms:modified xsi:type="dcterms:W3CDTF">2020-05-14T02:21:00Z</dcterms:modified>
</cp:coreProperties>
</file>