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2025年度上海“最美应急管理工作者”</w:t>
      </w:r>
    </w:p>
    <w:p>
      <w:pPr>
        <w:pStyle w:val="15"/>
        <w:keepNext w:val="0"/>
        <w:keepLines w:val="0"/>
        <w:widowControl/>
        <w:suppressLineNumbers w:val="0"/>
        <w:spacing w:before="0" w:beforeAutospacing="0" w:after="0" w:afterAutospacing="0"/>
        <w:ind w:left="0" w:right="0" w:firstLine="0"/>
        <w:jc w:val="center"/>
      </w:pPr>
      <w:r>
        <w:rPr>
          <w:rFonts w:hint="eastAsia" w:ascii="方正小标宋简体" w:hAnsi="方正小标宋简体" w:eastAsia="方正小标宋简体" w:cs="方正小标宋简体"/>
          <w:sz w:val="44"/>
          <w:szCs w:val="44"/>
          <w:lang w:val="en-US" w:eastAsia="zh-CN"/>
        </w:rPr>
        <w:t>宣传选树活动拟推荐对象公示</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根据</w:t>
      </w:r>
      <w:r>
        <w:rPr>
          <w:rFonts w:hint="eastAsia" w:ascii="仿宋_GB2312" w:hAnsi="Calibri" w:eastAsia="仿宋_GB2312"/>
          <w:sz w:val="32"/>
          <w:szCs w:val="32"/>
          <w:lang w:val="en-US" w:eastAsia="zh-CN"/>
        </w:rPr>
        <w:t>中共上海市委宣传部、上海市应急管理局联合开展</w:t>
      </w:r>
      <w:r>
        <w:rPr>
          <w:rFonts w:hint="eastAsia" w:ascii="仿宋_GB2312" w:hAnsi="Calibri"/>
          <w:sz w:val="32"/>
          <w:szCs w:val="32"/>
          <w:lang w:val="en-US" w:eastAsia="zh-CN"/>
        </w:rPr>
        <w:t>的</w:t>
      </w:r>
      <w:r>
        <w:rPr>
          <w:rFonts w:hint="eastAsia" w:ascii="仿宋_GB2312" w:hAnsi="Calibri" w:eastAsia="仿宋_GB2312"/>
          <w:sz w:val="32"/>
          <w:szCs w:val="32"/>
          <w:lang w:val="en-US" w:eastAsia="zh-CN"/>
        </w:rPr>
        <w:t>2025年度“上海市最美人物”学习宣传活动</w:t>
      </w:r>
      <w:r>
        <w:rPr>
          <w:rFonts w:hint="eastAsia" w:ascii="仿宋_GB2312" w:eastAsia="仿宋_GB2312"/>
          <w:sz w:val="32"/>
          <w:szCs w:val="32"/>
          <w:lang w:eastAsia="zh-CN"/>
        </w:rPr>
        <w:t>安排，</w:t>
      </w:r>
      <w:r>
        <w:rPr>
          <w:rFonts w:hint="eastAsia" w:ascii="仿宋_GB2312" w:hAnsi="Calibri" w:eastAsia="仿宋_GB2312"/>
          <w:sz w:val="32"/>
          <w:szCs w:val="32"/>
          <w:lang w:val="en-US" w:eastAsia="zh-CN"/>
        </w:rPr>
        <w:t>经广泛发动、严格评审、组织研究等程序</w:t>
      </w:r>
      <w:r>
        <w:rPr>
          <w:rFonts w:hint="eastAsia" w:ascii="仿宋_GB2312" w:eastAsia="仿宋_GB2312"/>
          <w:sz w:val="32"/>
          <w:szCs w:val="32"/>
          <w:lang w:eastAsia="zh-CN"/>
        </w:rPr>
        <w:t>，产生了</w:t>
      </w:r>
      <w:r>
        <w:rPr>
          <w:rFonts w:hint="eastAsia" w:ascii="仿宋_GB2312" w:eastAsia="仿宋_GB2312"/>
          <w:sz w:val="32"/>
          <w:szCs w:val="32"/>
          <w:lang w:val="en-US" w:eastAsia="zh-CN"/>
        </w:rPr>
        <w:t>10</w:t>
      </w:r>
      <w:r>
        <w:rPr>
          <w:rFonts w:hint="eastAsia" w:ascii="仿宋_GB2312" w:eastAsia="仿宋_GB2312"/>
          <w:sz w:val="32"/>
          <w:szCs w:val="32"/>
          <w:lang w:eastAsia="zh-CN"/>
        </w:rPr>
        <w:t>位202</w:t>
      </w:r>
      <w:r>
        <w:rPr>
          <w:rFonts w:hint="eastAsia" w:ascii="仿宋_GB2312" w:eastAsia="仿宋_GB2312"/>
          <w:sz w:val="32"/>
          <w:szCs w:val="32"/>
          <w:lang w:val="en-US" w:eastAsia="zh-CN"/>
        </w:rPr>
        <w:t>5</w:t>
      </w:r>
      <w:r>
        <w:rPr>
          <w:rFonts w:hint="eastAsia" w:ascii="仿宋_GB2312" w:eastAsia="仿宋_GB2312"/>
          <w:sz w:val="32"/>
          <w:szCs w:val="32"/>
          <w:lang w:eastAsia="zh-CN"/>
        </w:rPr>
        <w:t>年度上海“最美应急管理工作者”候选对象。为充分发扬民主，广泛听取意见，接受社会监督，现将候选对象名单予以公示。</w:t>
      </w:r>
      <w:r>
        <w:rPr>
          <w:rFonts w:hint="eastAsia" w:ascii="仿宋_GB2312" w:eastAsia="仿宋_GB2312"/>
          <w:sz w:val="32"/>
          <w:szCs w:val="32"/>
        </w:rPr>
        <w:t>公示如下（按姓氏笔画排序）：</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tbl>
      <w:tblPr>
        <w:tblStyle w:val="17"/>
        <w:tblW w:w="880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8"/>
        <w:gridCol w:w="7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68" w:type="dxa"/>
            <w:tcBorders>
              <w:tl2br w:val="nil"/>
              <w:tr2bl w:val="nil"/>
            </w:tcBorders>
            <w:noWrap w:val="0"/>
            <w:vAlign w:val="center"/>
          </w:tcPr>
          <w:p>
            <w:pPr>
              <w:keepNext w:val="0"/>
              <w:keepLines w:val="0"/>
              <w:widowControl/>
              <w:suppressLineNumbers w:val="0"/>
              <w:spacing w:line="240" w:lineRule="auto"/>
              <w:jc w:val="left"/>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王昌友</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上海市徐汇区应急管理局执法大队副大队长、一级主办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68" w:type="dxa"/>
            <w:tcBorders>
              <w:tl2br w:val="nil"/>
              <w:tr2bl w:val="nil"/>
            </w:tcBorders>
            <w:noWrap w:val="0"/>
            <w:vAlign w:val="center"/>
          </w:tcPr>
          <w:p>
            <w:pPr>
              <w:keepNext w:val="0"/>
              <w:keepLines w:val="0"/>
              <w:widowControl/>
              <w:suppressLineNumbers w:val="0"/>
              <w:spacing w:line="240" w:lineRule="auto"/>
              <w:jc w:val="left"/>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朱大伟</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上海市宝山区应急管理局监督评估科科长、一级主任科员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68" w:type="dxa"/>
            <w:tcBorders>
              <w:tl2br w:val="nil"/>
              <w:tr2bl w:val="nil"/>
            </w:tcBorders>
            <w:noWrap w:val="0"/>
            <w:vAlign w:val="center"/>
          </w:tcPr>
          <w:p>
            <w:pPr>
              <w:keepNext w:val="0"/>
              <w:keepLines w:val="0"/>
              <w:widowControl/>
              <w:suppressLineNumbers w:val="0"/>
              <w:spacing w:line="240" w:lineRule="auto"/>
              <w:jc w:val="left"/>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张伟国</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上海市黄浦区应急管理局安全生产监察科科长、一级主任科员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768" w:type="dxa"/>
            <w:tcBorders>
              <w:tl2br w:val="nil"/>
              <w:tr2bl w:val="nil"/>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 w:hAnsi="仿宋" w:eastAsia="仿宋" w:cs="Times New Roman"/>
                <w:szCs w:val="21"/>
                <w:highlight w:val="none"/>
                <w:lang w:val="en-US" w:eastAsia="zh-CN"/>
              </w:rPr>
              <w:t>张  瑾</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上海市青浦区应急管理局执法大队一中队中队长、三级主办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768" w:type="dxa"/>
            <w:tcBorders>
              <w:tl2br w:val="nil"/>
              <w:tr2bl w:val="nil"/>
            </w:tcBorders>
            <w:noWrap w:val="0"/>
            <w:vAlign w:val="center"/>
          </w:tcPr>
          <w:p>
            <w:pPr>
              <w:keepNext w:val="0"/>
              <w:keepLines w:val="0"/>
              <w:widowControl/>
              <w:suppressLineNumbers w:val="0"/>
              <w:spacing w:line="240" w:lineRule="auto"/>
              <w:jc w:val="left"/>
              <w:textAlignment w:val="center"/>
              <w:rPr>
                <w:rFonts w:hint="eastAsia"/>
                <w:highlight w:val="none"/>
                <w:lang w:val="en-US" w:eastAsia="zh-CN"/>
              </w:rPr>
            </w:pPr>
            <w:r>
              <w:rPr>
                <w:rFonts w:hint="eastAsia" w:ascii="仿宋" w:hAnsi="仿宋" w:eastAsia="仿宋" w:cs="Times New Roman"/>
                <w:szCs w:val="21"/>
                <w:highlight w:val="none"/>
                <w:lang w:val="en-US" w:eastAsia="zh-CN"/>
              </w:rPr>
              <w:t>陆  怡</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上海市虹口区人民政府四川北路街道办事处社区平安办二级主任科员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 w:hAnsi="仿宋" w:eastAsia="仿宋" w:cs="Times New Roman"/>
                <w:szCs w:val="21"/>
                <w:highlight w:val="none"/>
                <w:lang w:val="en-US" w:eastAsia="zh-CN"/>
              </w:rPr>
              <w:t>邵  军</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上海市普陀区应急管理局四级调研员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68" w:type="dxa"/>
            <w:tcBorders>
              <w:tl2br w:val="nil"/>
              <w:tr2bl w:val="nil"/>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 w:hAnsi="仿宋" w:eastAsia="仿宋" w:cs="Times New Roman"/>
                <w:szCs w:val="21"/>
                <w:highlight w:val="none"/>
                <w:lang w:val="en-US" w:eastAsia="zh-CN"/>
              </w:rPr>
              <w:t>周长青</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上海市杨浦区应急管理事务中心管理九级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68" w:type="dxa"/>
            <w:tcBorders>
              <w:tl2br w:val="nil"/>
              <w:tr2bl w:val="nil"/>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b/>
                <w:bCs/>
                <w:i w:val="0"/>
                <w:iCs w:val="0"/>
                <w:color w:val="000000"/>
                <w:sz w:val="32"/>
                <w:szCs w:val="32"/>
                <w:highlight w:val="none"/>
                <w:u w:val="none"/>
              </w:rPr>
            </w:pPr>
            <w:r>
              <w:rPr>
                <w:rFonts w:hint="eastAsia" w:ascii="仿宋" w:hAnsi="仿宋" w:eastAsia="仿宋" w:cs="Times New Roman"/>
                <w:szCs w:val="21"/>
                <w:highlight w:val="none"/>
                <w:lang w:val="en-US" w:eastAsia="zh-CN"/>
              </w:rPr>
              <w:t>侯晓菁</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Style w:val="20"/>
                <w:rFonts w:hint="eastAsia" w:ascii="仿宋_GB2312" w:hAnsi="仿宋_GB2312" w:eastAsia="仿宋_GB2312" w:cs="仿宋_GB2312"/>
                <w:b/>
                <w:bCs/>
                <w:kern w:val="0"/>
                <w:sz w:val="32"/>
                <w:szCs w:val="32"/>
                <w:highlight w:val="none"/>
                <w:lang w:val="en-US" w:eastAsia="zh-CN" w:bidi="ar"/>
              </w:rPr>
            </w:pPr>
            <w:r>
              <w:rPr>
                <w:rFonts w:hint="eastAsia" w:ascii="仿宋" w:hAnsi="仿宋" w:eastAsia="仿宋" w:cs="Times New Roman"/>
                <w:szCs w:val="21"/>
                <w:highlight w:val="none"/>
                <w:lang w:val="en-US" w:eastAsia="zh-CN"/>
              </w:rPr>
              <w:t>上海市安全生产科学研究所应急技术室管理九级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68" w:type="dxa"/>
            <w:tcBorders>
              <w:tl2br w:val="nil"/>
              <w:tr2bl w:val="nil"/>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32"/>
                <w:szCs w:val="32"/>
                <w:highlight w:val="none"/>
                <w:u w:val="none"/>
                <w:lang w:val="en-US" w:eastAsia="zh-CN" w:bidi="ar"/>
              </w:rPr>
            </w:pPr>
            <w:r>
              <w:rPr>
                <w:rFonts w:hint="eastAsia" w:ascii="仿宋" w:hAnsi="仿宋" w:eastAsia="仿宋" w:cs="Times New Roman"/>
                <w:szCs w:val="21"/>
                <w:highlight w:val="none"/>
                <w:lang w:val="en-US" w:eastAsia="zh-CN"/>
              </w:rPr>
              <w:t>徐  玮</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Style w:val="20"/>
                <w:rFonts w:hint="eastAsia" w:ascii="仿宋_GB2312" w:hAnsi="仿宋_GB2312" w:eastAsia="仿宋_GB2312" w:cs="仿宋_GB2312"/>
                <w:b w:val="0"/>
                <w:bCs/>
                <w:kern w:val="0"/>
                <w:sz w:val="32"/>
                <w:szCs w:val="32"/>
                <w:highlight w:val="none"/>
                <w:lang w:val="en-US" w:eastAsia="zh-CN" w:bidi="ar"/>
              </w:rPr>
            </w:pPr>
            <w:r>
              <w:rPr>
                <w:rFonts w:hint="eastAsia" w:ascii="仿宋" w:hAnsi="仿宋" w:eastAsia="仿宋" w:cs="Times New Roman"/>
                <w:szCs w:val="21"/>
                <w:highlight w:val="none"/>
                <w:lang w:val="en-US" w:eastAsia="zh-CN"/>
              </w:rPr>
              <w:t>上海市应急管理局危险化学品安全监督管理处一级主任科员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68" w:type="dxa"/>
            <w:tcBorders>
              <w:tl2br w:val="nil"/>
              <w:tr2bl w:val="nil"/>
            </w:tcBorders>
            <w:noWrap w:val="0"/>
            <w:vAlign w:val="center"/>
          </w:tcPr>
          <w:p>
            <w:pPr>
              <w:keepNext w:val="0"/>
              <w:keepLines w:val="0"/>
              <w:widowControl/>
              <w:suppressLineNumbers w:val="0"/>
              <w:spacing w:line="240" w:lineRule="auto"/>
              <w:jc w:val="left"/>
              <w:textAlignment w:val="center"/>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 xml:space="preserve">盛  尉 </w:t>
            </w:r>
          </w:p>
        </w:tc>
        <w:tc>
          <w:tcPr>
            <w:tcW w:w="70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上海市金山区应急管理局党委书记、局长</w:t>
            </w:r>
          </w:p>
        </w:tc>
      </w:tr>
    </w:tbl>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公示期限为5个工作日，从202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sz w:val="32"/>
          <w:szCs w:val="32"/>
          <w:lang w:val="en-US" w:eastAsia="zh-CN"/>
        </w:rPr>
        <w:t>5</w:t>
      </w:r>
      <w:r>
        <w:rPr>
          <w:rFonts w:hint="eastAsia" w:ascii="仿宋_GB2312" w:eastAsia="仿宋_GB2312"/>
          <w:sz w:val="32"/>
          <w:szCs w:val="32"/>
          <w:lang w:eastAsia="zh-CN"/>
        </w:rPr>
        <w:t>月</w:t>
      </w:r>
      <w:r>
        <w:rPr>
          <w:rFonts w:hint="eastAsia" w:ascii="仿宋_GB2312"/>
          <w:sz w:val="32"/>
          <w:szCs w:val="32"/>
          <w:lang w:val="en-US" w:eastAsia="zh-CN"/>
        </w:rPr>
        <w:t>18</w:t>
      </w:r>
      <w:r>
        <w:rPr>
          <w:rFonts w:hint="eastAsia" w:ascii="仿宋_GB2312" w:eastAsia="仿宋_GB2312"/>
          <w:sz w:val="32"/>
          <w:szCs w:val="32"/>
          <w:lang w:eastAsia="zh-CN"/>
        </w:rPr>
        <w:t>日起至202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sz w:val="32"/>
          <w:szCs w:val="32"/>
          <w:lang w:val="en-US" w:eastAsia="zh-CN"/>
        </w:rPr>
        <w:t>5</w:t>
      </w:r>
      <w:r>
        <w:rPr>
          <w:rFonts w:hint="eastAsia" w:ascii="仿宋_GB2312" w:eastAsia="仿宋_GB2312"/>
          <w:sz w:val="32"/>
          <w:szCs w:val="32"/>
          <w:lang w:eastAsia="zh-CN"/>
        </w:rPr>
        <w:t>月</w:t>
      </w:r>
      <w:r>
        <w:rPr>
          <w:rFonts w:hint="eastAsia" w:ascii="仿宋_GB2312"/>
          <w:sz w:val="32"/>
          <w:szCs w:val="32"/>
          <w:lang w:val="en-US" w:eastAsia="zh-CN"/>
        </w:rPr>
        <w:t>22</w:t>
      </w:r>
      <w:r>
        <w:rPr>
          <w:rFonts w:hint="eastAsia" w:ascii="仿宋_GB2312" w:eastAsia="仿宋_GB2312"/>
          <w:sz w:val="32"/>
          <w:szCs w:val="32"/>
          <w:lang w:eastAsia="zh-CN"/>
        </w:rPr>
        <w:t>日结束。公示期间欢迎社会各界评议和监督。如对候选对象有异议，请通过电话、信函等方式进行反映。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监督电话：021-23305879</w:t>
      </w:r>
      <w:r>
        <w:rPr>
          <w:rFonts w:hint="default"/>
          <w:lang w:val="en-US" w:eastAsia="zh-CN"/>
        </w:rPr>
        <w:t>（工作日</w:t>
      </w:r>
      <w:r>
        <w:rPr>
          <w:rFonts w:hint="eastAsia" w:ascii="仿宋_GB2312" w:eastAsia="仿宋_GB2312"/>
          <w:sz w:val="32"/>
          <w:szCs w:val="32"/>
          <w:lang w:val="en-US" w:eastAsia="zh-CN"/>
        </w:rPr>
        <w:t>9</w:t>
      </w:r>
      <w:r>
        <w:rPr>
          <w:rFonts w:hint="eastAsia" w:ascii="仿宋_GB2312"/>
          <w:sz w:val="32"/>
          <w:szCs w:val="32"/>
          <w:lang w:val="en-US" w:eastAsia="zh-CN"/>
        </w:rPr>
        <w:t>:</w:t>
      </w:r>
      <w:r>
        <w:rPr>
          <w:rFonts w:hint="default" w:ascii="仿宋_GB2312" w:eastAsia="仿宋_GB2312"/>
          <w:sz w:val="32"/>
          <w:szCs w:val="32"/>
          <w:lang w:val="en-US" w:eastAsia="zh-CN"/>
        </w:rPr>
        <w:t>00—17</w:t>
      </w:r>
      <w:r>
        <w:rPr>
          <w:rFonts w:hint="eastAsia" w:ascii="仿宋_GB2312"/>
          <w:sz w:val="32"/>
          <w:szCs w:val="32"/>
          <w:lang w:val="en-US" w:eastAsia="zh-CN"/>
        </w:rPr>
        <w:t>:</w:t>
      </w:r>
      <w:r>
        <w:rPr>
          <w:rFonts w:hint="default" w:ascii="仿宋_GB2312" w:eastAsia="仿宋_GB2312"/>
          <w:sz w:val="32"/>
          <w:szCs w:val="32"/>
          <w:lang w:val="en-US" w:eastAsia="zh-CN"/>
        </w:rPr>
        <w:t>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通信地址：</w:t>
      </w:r>
      <w:r>
        <w:rPr>
          <w:rFonts w:hint="eastAsia"/>
          <w:lang w:val="en-US" w:eastAsia="zh-CN"/>
        </w:rPr>
        <w:t>上海市黄浦区复兴中路</w:t>
      </w:r>
      <w:r>
        <w:rPr>
          <w:rFonts w:hint="eastAsia" w:ascii="仿宋_GB2312" w:eastAsia="仿宋_GB2312"/>
          <w:sz w:val="32"/>
          <w:szCs w:val="32"/>
          <w:lang w:val="en-US" w:eastAsia="zh-CN"/>
        </w:rPr>
        <w:t>593号民防大厦</w:t>
      </w:r>
      <w:r>
        <w:rPr>
          <w:rFonts w:hint="eastAsia" w:ascii="仿宋_GB2312"/>
          <w:sz w:val="32"/>
          <w:szCs w:val="32"/>
          <w:lang w:val="en-US" w:eastAsia="zh-CN"/>
        </w:rPr>
        <w:t>17楼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szCs w:val="21"/>
          <w:lang w:val="en-US" w:eastAsia="zh-CN"/>
        </w:rPr>
      </w:pPr>
      <w:r>
        <w:rPr>
          <w:rFonts w:hint="eastAsia" w:ascii="仿宋_GB2312" w:eastAsia="仿宋_GB2312"/>
          <w:sz w:val="32"/>
          <w:szCs w:val="32"/>
          <w:lang w:val="en-US" w:eastAsia="zh-CN"/>
        </w:rPr>
        <w:t>邮政编码：</w:t>
      </w:r>
      <w:r>
        <w:rPr>
          <w:rFonts w:hint="eastAsia" w:ascii="仿宋_GB2312"/>
          <w:sz w:val="32"/>
          <w:szCs w:val="32"/>
          <w:lang w:val="en-US" w:eastAsia="zh-CN"/>
        </w:rPr>
        <w:t>200020</w:t>
      </w:r>
      <w:bookmarkStart w:id="0" w:name="_GoBack"/>
      <w:bookmarkEnd w:id="0"/>
    </w:p>
    <w:sectPr>
      <w:footerReference r:id="rId3" w:type="default"/>
      <w:pgSz w:w="11907" w:h="16840"/>
      <w:pgMar w:top="1985" w:right="1417" w:bottom="2098" w:left="1418" w:header="851" w:footer="992"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036" w:h="1110" w:wrap="around" w:vAnchor="text" w:hAnchor="margin" w:xAlign="outside" w:y="-803"/>
      <w:rPr>
        <w:rStyle w:val="21"/>
        <w:sz w:val="28"/>
        <w:szCs w:val="28"/>
      </w:rPr>
    </w:pPr>
  </w:p>
  <w:p>
    <w:pPr>
      <w:pStyle w:val="12"/>
      <w:framePr w:w="1036" w:h="1110" w:wrap="around" w:vAnchor="text" w:hAnchor="margin" w:xAlign="outside" w:y="-803"/>
      <w:rPr>
        <w:rStyle w:val="21"/>
        <w:sz w:val="28"/>
        <w:szCs w:val="28"/>
      </w:rPr>
    </w:pPr>
    <w:r>
      <w:rPr>
        <w:rStyle w:val="21"/>
        <w:rFonts w:hint="eastAsia" w:ascii="仿宋_GB2312" w:hAnsi="仿宋_GB2312" w:eastAsia="仿宋_GB2312" w:cs="仿宋_GB2312"/>
        <w:sz w:val="28"/>
        <w:szCs w:val="28"/>
      </w:rPr>
      <w:t>—</w:t>
    </w:r>
    <w:r>
      <w:rPr>
        <w:rStyle w:val="21"/>
        <w:rFonts w:hint="eastAsia" w:ascii="仿宋_GB2312" w:hAnsi="仿宋_GB2312" w:eastAsia="仿宋_GB2312" w:cs="仿宋_GB2312"/>
        <w:sz w:val="28"/>
        <w:szCs w:val="28"/>
      </w:rPr>
      <w:fldChar w:fldCharType="begin"/>
    </w:r>
    <w:r>
      <w:rPr>
        <w:rStyle w:val="21"/>
        <w:rFonts w:hint="eastAsia" w:ascii="仿宋_GB2312" w:hAnsi="仿宋_GB2312" w:eastAsia="仿宋_GB2312" w:cs="仿宋_GB2312"/>
        <w:sz w:val="28"/>
        <w:szCs w:val="28"/>
      </w:rPr>
      <w:instrText xml:space="preserve">PAGE  </w:instrText>
    </w:r>
    <w:r>
      <w:rPr>
        <w:rStyle w:val="21"/>
        <w:rFonts w:hint="eastAsia" w:ascii="仿宋_GB2312" w:hAnsi="仿宋_GB2312" w:eastAsia="仿宋_GB2312" w:cs="仿宋_GB2312"/>
        <w:sz w:val="28"/>
        <w:szCs w:val="28"/>
      </w:rPr>
      <w:fldChar w:fldCharType="separate"/>
    </w:r>
    <w:r>
      <w:rPr>
        <w:rStyle w:val="21"/>
        <w:rFonts w:hint="eastAsia" w:ascii="仿宋_GB2312" w:hAnsi="仿宋_GB2312" w:eastAsia="仿宋_GB2312" w:cs="仿宋_GB2312"/>
        <w:sz w:val="28"/>
        <w:szCs w:val="28"/>
      </w:rPr>
      <w:t>1</w:t>
    </w:r>
    <w:r>
      <w:rPr>
        <w:rStyle w:val="21"/>
        <w:rFonts w:hint="eastAsia" w:ascii="仿宋_GB2312" w:hAnsi="仿宋_GB2312" w:eastAsia="仿宋_GB2312" w:cs="仿宋_GB2312"/>
        <w:sz w:val="28"/>
        <w:szCs w:val="28"/>
      </w:rPr>
      <w:fldChar w:fldCharType="end"/>
    </w:r>
    <w:r>
      <w:rPr>
        <w:rStyle w:val="21"/>
        <w:rFonts w:hint="eastAsia" w:ascii="仿宋_GB2312" w:hAnsi="仿宋_GB2312" w:eastAsia="仿宋_GB2312" w:cs="仿宋_GB2312"/>
        <w:sz w:val="28"/>
        <w:szCs w:val="28"/>
      </w:rPr>
      <w:t>—</w: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SnapToGridInCell/>
    <w:selectFldWithFirstOrLastChar/>
    <w:doNotWrapTextWithPunct/>
    <w:doNotUseEastAsianBreakRules/>
    <w:useWord2002TableStyleRules/>
    <w:growAutofit/>
    <w:useFELayout/>
    <w:useNormalStyleForList/>
    <w:doNotUseIndentAsNumberingTabStop/>
    <w:useAltKinsokuLineBreakRules/>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52E2D"/>
    <w:rsid w:val="00006B2A"/>
    <w:rsid w:val="0001674F"/>
    <w:rsid w:val="00020B7D"/>
    <w:rsid w:val="00021116"/>
    <w:rsid w:val="00025A37"/>
    <w:rsid w:val="0002650A"/>
    <w:rsid w:val="00027879"/>
    <w:rsid w:val="00031F65"/>
    <w:rsid w:val="00033198"/>
    <w:rsid w:val="000406DF"/>
    <w:rsid w:val="000420C2"/>
    <w:rsid w:val="00044135"/>
    <w:rsid w:val="0004487E"/>
    <w:rsid w:val="00047405"/>
    <w:rsid w:val="0005450C"/>
    <w:rsid w:val="000551A3"/>
    <w:rsid w:val="0006295A"/>
    <w:rsid w:val="00065674"/>
    <w:rsid w:val="0007046F"/>
    <w:rsid w:val="000706CF"/>
    <w:rsid w:val="0007130B"/>
    <w:rsid w:val="000748B0"/>
    <w:rsid w:val="0007761F"/>
    <w:rsid w:val="00080CB4"/>
    <w:rsid w:val="0008123F"/>
    <w:rsid w:val="0008572C"/>
    <w:rsid w:val="00086F27"/>
    <w:rsid w:val="00087277"/>
    <w:rsid w:val="00090882"/>
    <w:rsid w:val="00091421"/>
    <w:rsid w:val="000914A1"/>
    <w:rsid w:val="0009205C"/>
    <w:rsid w:val="000A1592"/>
    <w:rsid w:val="000A23E7"/>
    <w:rsid w:val="000B06D3"/>
    <w:rsid w:val="000C4D2E"/>
    <w:rsid w:val="000D2375"/>
    <w:rsid w:val="000D2E96"/>
    <w:rsid w:val="000D358A"/>
    <w:rsid w:val="000D3F36"/>
    <w:rsid w:val="000D73E4"/>
    <w:rsid w:val="000E1C70"/>
    <w:rsid w:val="000E2498"/>
    <w:rsid w:val="000E41E4"/>
    <w:rsid w:val="000E6512"/>
    <w:rsid w:val="000F189C"/>
    <w:rsid w:val="000F388E"/>
    <w:rsid w:val="000F538B"/>
    <w:rsid w:val="000F5E24"/>
    <w:rsid w:val="000F6309"/>
    <w:rsid w:val="001044B4"/>
    <w:rsid w:val="00104B13"/>
    <w:rsid w:val="0010676A"/>
    <w:rsid w:val="001118AC"/>
    <w:rsid w:val="00111E1C"/>
    <w:rsid w:val="00112599"/>
    <w:rsid w:val="001132D9"/>
    <w:rsid w:val="00117C0D"/>
    <w:rsid w:val="001203E7"/>
    <w:rsid w:val="00120F17"/>
    <w:rsid w:val="00123A88"/>
    <w:rsid w:val="001266D7"/>
    <w:rsid w:val="0012795F"/>
    <w:rsid w:val="001360D2"/>
    <w:rsid w:val="00141CFA"/>
    <w:rsid w:val="001421F7"/>
    <w:rsid w:val="001438B8"/>
    <w:rsid w:val="001451A2"/>
    <w:rsid w:val="00147AAC"/>
    <w:rsid w:val="00150374"/>
    <w:rsid w:val="00161674"/>
    <w:rsid w:val="001617B3"/>
    <w:rsid w:val="0016471A"/>
    <w:rsid w:val="00166D54"/>
    <w:rsid w:val="00171714"/>
    <w:rsid w:val="001802B7"/>
    <w:rsid w:val="00193148"/>
    <w:rsid w:val="00196750"/>
    <w:rsid w:val="001A1092"/>
    <w:rsid w:val="001A17C4"/>
    <w:rsid w:val="001C3A3C"/>
    <w:rsid w:val="001C47C2"/>
    <w:rsid w:val="001C5432"/>
    <w:rsid w:val="001C75FB"/>
    <w:rsid w:val="001C7B99"/>
    <w:rsid w:val="001D468A"/>
    <w:rsid w:val="001D6586"/>
    <w:rsid w:val="001D7A8E"/>
    <w:rsid w:val="001E34DB"/>
    <w:rsid w:val="001E6E36"/>
    <w:rsid w:val="001F0159"/>
    <w:rsid w:val="001F092E"/>
    <w:rsid w:val="001F7FA7"/>
    <w:rsid w:val="00215BB8"/>
    <w:rsid w:val="002179BA"/>
    <w:rsid w:val="00224B19"/>
    <w:rsid w:val="002258ED"/>
    <w:rsid w:val="00226BF3"/>
    <w:rsid w:val="00242282"/>
    <w:rsid w:val="0024253C"/>
    <w:rsid w:val="00244316"/>
    <w:rsid w:val="00244349"/>
    <w:rsid w:val="00244961"/>
    <w:rsid w:val="00245C7D"/>
    <w:rsid w:val="00246FC0"/>
    <w:rsid w:val="002505FF"/>
    <w:rsid w:val="0025606B"/>
    <w:rsid w:val="0025697D"/>
    <w:rsid w:val="00273A3B"/>
    <w:rsid w:val="00276301"/>
    <w:rsid w:val="002775BD"/>
    <w:rsid w:val="0028263C"/>
    <w:rsid w:val="00283CB9"/>
    <w:rsid w:val="0029077A"/>
    <w:rsid w:val="002941EA"/>
    <w:rsid w:val="002960CF"/>
    <w:rsid w:val="002A2617"/>
    <w:rsid w:val="002B1E47"/>
    <w:rsid w:val="002C4982"/>
    <w:rsid w:val="002D5FFD"/>
    <w:rsid w:val="002D7BCB"/>
    <w:rsid w:val="002E0FD3"/>
    <w:rsid w:val="002E3AB2"/>
    <w:rsid w:val="002F2544"/>
    <w:rsid w:val="002F7882"/>
    <w:rsid w:val="003026C9"/>
    <w:rsid w:val="00307BBA"/>
    <w:rsid w:val="003320C9"/>
    <w:rsid w:val="00333DCB"/>
    <w:rsid w:val="00337137"/>
    <w:rsid w:val="00342109"/>
    <w:rsid w:val="0034649A"/>
    <w:rsid w:val="00351D0F"/>
    <w:rsid w:val="00353179"/>
    <w:rsid w:val="00353BBA"/>
    <w:rsid w:val="00354321"/>
    <w:rsid w:val="00354752"/>
    <w:rsid w:val="0036271A"/>
    <w:rsid w:val="00366C2E"/>
    <w:rsid w:val="00371089"/>
    <w:rsid w:val="00372F8A"/>
    <w:rsid w:val="003740C7"/>
    <w:rsid w:val="003761C4"/>
    <w:rsid w:val="00385351"/>
    <w:rsid w:val="00391BC9"/>
    <w:rsid w:val="0039623D"/>
    <w:rsid w:val="003A2B3C"/>
    <w:rsid w:val="003A5AFC"/>
    <w:rsid w:val="003B1F89"/>
    <w:rsid w:val="003B27E7"/>
    <w:rsid w:val="003B6DD8"/>
    <w:rsid w:val="003B7CE0"/>
    <w:rsid w:val="003E1736"/>
    <w:rsid w:val="003E2A4D"/>
    <w:rsid w:val="003E3FE4"/>
    <w:rsid w:val="003E6D37"/>
    <w:rsid w:val="003F0D87"/>
    <w:rsid w:val="003F4B40"/>
    <w:rsid w:val="003F6B3A"/>
    <w:rsid w:val="003F7FDA"/>
    <w:rsid w:val="00400224"/>
    <w:rsid w:val="004007F9"/>
    <w:rsid w:val="00404ABC"/>
    <w:rsid w:val="004129A9"/>
    <w:rsid w:val="00414669"/>
    <w:rsid w:val="004148BC"/>
    <w:rsid w:val="0042294B"/>
    <w:rsid w:val="00423ACA"/>
    <w:rsid w:val="00424CF8"/>
    <w:rsid w:val="00427C9F"/>
    <w:rsid w:val="00433E79"/>
    <w:rsid w:val="00435C45"/>
    <w:rsid w:val="00435D15"/>
    <w:rsid w:val="00437F2F"/>
    <w:rsid w:val="00442CAF"/>
    <w:rsid w:val="0044303D"/>
    <w:rsid w:val="00452350"/>
    <w:rsid w:val="00470388"/>
    <w:rsid w:val="00472BAA"/>
    <w:rsid w:val="0047469E"/>
    <w:rsid w:val="004746CD"/>
    <w:rsid w:val="0049067D"/>
    <w:rsid w:val="004944CF"/>
    <w:rsid w:val="00495345"/>
    <w:rsid w:val="004A2E85"/>
    <w:rsid w:val="004B08FA"/>
    <w:rsid w:val="004B266B"/>
    <w:rsid w:val="004B5EA2"/>
    <w:rsid w:val="004C08C7"/>
    <w:rsid w:val="004C4151"/>
    <w:rsid w:val="004C685C"/>
    <w:rsid w:val="004D0B2E"/>
    <w:rsid w:val="004D408B"/>
    <w:rsid w:val="004E21F9"/>
    <w:rsid w:val="004F542D"/>
    <w:rsid w:val="0050611B"/>
    <w:rsid w:val="00507263"/>
    <w:rsid w:val="00523098"/>
    <w:rsid w:val="00523681"/>
    <w:rsid w:val="00523D73"/>
    <w:rsid w:val="005243D3"/>
    <w:rsid w:val="005246E5"/>
    <w:rsid w:val="00526BBE"/>
    <w:rsid w:val="00535985"/>
    <w:rsid w:val="0054239A"/>
    <w:rsid w:val="00544EA1"/>
    <w:rsid w:val="005458DA"/>
    <w:rsid w:val="00556DA6"/>
    <w:rsid w:val="00560FD3"/>
    <w:rsid w:val="00561C04"/>
    <w:rsid w:val="00562E2D"/>
    <w:rsid w:val="005678C8"/>
    <w:rsid w:val="005755DA"/>
    <w:rsid w:val="0057659C"/>
    <w:rsid w:val="005775E1"/>
    <w:rsid w:val="00580662"/>
    <w:rsid w:val="005816DC"/>
    <w:rsid w:val="00587581"/>
    <w:rsid w:val="00594EAF"/>
    <w:rsid w:val="005A4286"/>
    <w:rsid w:val="005B2A0A"/>
    <w:rsid w:val="005B3515"/>
    <w:rsid w:val="005C117D"/>
    <w:rsid w:val="005C5022"/>
    <w:rsid w:val="005C6C6C"/>
    <w:rsid w:val="005D0856"/>
    <w:rsid w:val="005D4347"/>
    <w:rsid w:val="005D51C6"/>
    <w:rsid w:val="005D5FDF"/>
    <w:rsid w:val="005F23E1"/>
    <w:rsid w:val="005F4472"/>
    <w:rsid w:val="005F5A82"/>
    <w:rsid w:val="00602D68"/>
    <w:rsid w:val="006049B2"/>
    <w:rsid w:val="00615EA5"/>
    <w:rsid w:val="0061750A"/>
    <w:rsid w:val="00627294"/>
    <w:rsid w:val="00635526"/>
    <w:rsid w:val="0065074D"/>
    <w:rsid w:val="00655463"/>
    <w:rsid w:val="00661487"/>
    <w:rsid w:val="0066689A"/>
    <w:rsid w:val="00667D09"/>
    <w:rsid w:val="00674437"/>
    <w:rsid w:val="0067580B"/>
    <w:rsid w:val="00680CD4"/>
    <w:rsid w:val="00687FAB"/>
    <w:rsid w:val="00691920"/>
    <w:rsid w:val="00692587"/>
    <w:rsid w:val="006927B1"/>
    <w:rsid w:val="006948DB"/>
    <w:rsid w:val="006A524F"/>
    <w:rsid w:val="006A5AE9"/>
    <w:rsid w:val="006B00A5"/>
    <w:rsid w:val="006B2491"/>
    <w:rsid w:val="006B2CB5"/>
    <w:rsid w:val="006B37B2"/>
    <w:rsid w:val="006B550B"/>
    <w:rsid w:val="006C4488"/>
    <w:rsid w:val="006C4F86"/>
    <w:rsid w:val="006C5DC5"/>
    <w:rsid w:val="006D2BB5"/>
    <w:rsid w:val="006D44F9"/>
    <w:rsid w:val="006E1576"/>
    <w:rsid w:val="006E4B8B"/>
    <w:rsid w:val="006E598C"/>
    <w:rsid w:val="006F1F45"/>
    <w:rsid w:val="006F4F55"/>
    <w:rsid w:val="006F5B38"/>
    <w:rsid w:val="00703CDB"/>
    <w:rsid w:val="00712456"/>
    <w:rsid w:val="00713323"/>
    <w:rsid w:val="00713A4B"/>
    <w:rsid w:val="00715EC3"/>
    <w:rsid w:val="00721126"/>
    <w:rsid w:val="00723FD2"/>
    <w:rsid w:val="00735406"/>
    <w:rsid w:val="00736FA4"/>
    <w:rsid w:val="007405D5"/>
    <w:rsid w:val="00740C05"/>
    <w:rsid w:val="00745AB7"/>
    <w:rsid w:val="00752E2D"/>
    <w:rsid w:val="00764DDB"/>
    <w:rsid w:val="0076541D"/>
    <w:rsid w:val="00765CC9"/>
    <w:rsid w:val="007701AA"/>
    <w:rsid w:val="0077078E"/>
    <w:rsid w:val="00774C06"/>
    <w:rsid w:val="0077501C"/>
    <w:rsid w:val="00786CAF"/>
    <w:rsid w:val="007872D5"/>
    <w:rsid w:val="00793715"/>
    <w:rsid w:val="00796CC2"/>
    <w:rsid w:val="007A4402"/>
    <w:rsid w:val="007A558D"/>
    <w:rsid w:val="007B468C"/>
    <w:rsid w:val="007B51FC"/>
    <w:rsid w:val="007C2311"/>
    <w:rsid w:val="007C2BE8"/>
    <w:rsid w:val="007C4E42"/>
    <w:rsid w:val="007C546E"/>
    <w:rsid w:val="007E0C08"/>
    <w:rsid w:val="007E1090"/>
    <w:rsid w:val="007E331D"/>
    <w:rsid w:val="007F0CE9"/>
    <w:rsid w:val="007F3692"/>
    <w:rsid w:val="007F61F8"/>
    <w:rsid w:val="007F784D"/>
    <w:rsid w:val="00803A6D"/>
    <w:rsid w:val="00816712"/>
    <w:rsid w:val="008200D5"/>
    <w:rsid w:val="00820C16"/>
    <w:rsid w:val="00825145"/>
    <w:rsid w:val="00837F5B"/>
    <w:rsid w:val="00842051"/>
    <w:rsid w:val="00843ACB"/>
    <w:rsid w:val="00845414"/>
    <w:rsid w:val="0085132E"/>
    <w:rsid w:val="00856F70"/>
    <w:rsid w:val="008673AC"/>
    <w:rsid w:val="00870881"/>
    <w:rsid w:val="00870CA3"/>
    <w:rsid w:val="00871D3A"/>
    <w:rsid w:val="008724C2"/>
    <w:rsid w:val="008749E2"/>
    <w:rsid w:val="008826A7"/>
    <w:rsid w:val="00884857"/>
    <w:rsid w:val="0089032E"/>
    <w:rsid w:val="00893322"/>
    <w:rsid w:val="008954AF"/>
    <w:rsid w:val="008A544F"/>
    <w:rsid w:val="008B15DB"/>
    <w:rsid w:val="008C1FD3"/>
    <w:rsid w:val="008C233E"/>
    <w:rsid w:val="008D2383"/>
    <w:rsid w:val="008E35E5"/>
    <w:rsid w:val="008F12CD"/>
    <w:rsid w:val="008F5177"/>
    <w:rsid w:val="00901B09"/>
    <w:rsid w:val="00906DE7"/>
    <w:rsid w:val="00913BF4"/>
    <w:rsid w:val="00914424"/>
    <w:rsid w:val="009174FA"/>
    <w:rsid w:val="009261CC"/>
    <w:rsid w:val="00926DF3"/>
    <w:rsid w:val="00936E72"/>
    <w:rsid w:val="00943B54"/>
    <w:rsid w:val="00947C2E"/>
    <w:rsid w:val="009511CE"/>
    <w:rsid w:val="0097703D"/>
    <w:rsid w:val="009808C2"/>
    <w:rsid w:val="00982D22"/>
    <w:rsid w:val="00984509"/>
    <w:rsid w:val="009A4039"/>
    <w:rsid w:val="009A5C3D"/>
    <w:rsid w:val="009A7909"/>
    <w:rsid w:val="009B0574"/>
    <w:rsid w:val="009B1605"/>
    <w:rsid w:val="009B1D04"/>
    <w:rsid w:val="009B4BAD"/>
    <w:rsid w:val="009B6181"/>
    <w:rsid w:val="009B64A6"/>
    <w:rsid w:val="009B764E"/>
    <w:rsid w:val="009C46D1"/>
    <w:rsid w:val="009C49DA"/>
    <w:rsid w:val="009D1769"/>
    <w:rsid w:val="009F35F5"/>
    <w:rsid w:val="00A00ADF"/>
    <w:rsid w:val="00A01965"/>
    <w:rsid w:val="00A02F0A"/>
    <w:rsid w:val="00A043D6"/>
    <w:rsid w:val="00A136C8"/>
    <w:rsid w:val="00A158ED"/>
    <w:rsid w:val="00A17CC9"/>
    <w:rsid w:val="00A34EA0"/>
    <w:rsid w:val="00A40657"/>
    <w:rsid w:val="00A45E45"/>
    <w:rsid w:val="00A54D8F"/>
    <w:rsid w:val="00A6166F"/>
    <w:rsid w:val="00A67417"/>
    <w:rsid w:val="00A70AF3"/>
    <w:rsid w:val="00A731A8"/>
    <w:rsid w:val="00A73437"/>
    <w:rsid w:val="00A74896"/>
    <w:rsid w:val="00A7552A"/>
    <w:rsid w:val="00A75F69"/>
    <w:rsid w:val="00A779F4"/>
    <w:rsid w:val="00A77FC1"/>
    <w:rsid w:val="00A80FC0"/>
    <w:rsid w:val="00A82198"/>
    <w:rsid w:val="00A979E6"/>
    <w:rsid w:val="00AA1969"/>
    <w:rsid w:val="00AA5E80"/>
    <w:rsid w:val="00AA7159"/>
    <w:rsid w:val="00AB5E64"/>
    <w:rsid w:val="00AB67FC"/>
    <w:rsid w:val="00AC0250"/>
    <w:rsid w:val="00AC460D"/>
    <w:rsid w:val="00AC55FC"/>
    <w:rsid w:val="00AC7AC0"/>
    <w:rsid w:val="00AD02C6"/>
    <w:rsid w:val="00AD17AF"/>
    <w:rsid w:val="00AD3A90"/>
    <w:rsid w:val="00AD4F0F"/>
    <w:rsid w:val="00AD6DC8"/>
    <w:rsid w:val="00AE58A4"/>
    <w:rsid w:val="00AE76AF"/>
    <w:rsid w:val="00AF0637"/>
    <w:rsid w:val="00AF50EA"/>
    <w:rsid w:val="00AF51EC"/>
    <w:rsid w:val="00B04F5F"/>
    <w:rsid w:val="00B14268"/>
    <w:rsid w:val="00B24183"/>
    <w:rsid w:val="00B24F95"/>
    <w:rsid w:val="00B30A0F"/>
    <w:rsid w:val="00B35DF9"/>
    <w:rsid w:val="00B40538"/>
    <w:rsid w:val="00B502CE"/>
    <w:rsid w:val="00B53B44"/>
    <w:rsid w:val="00B8194D"/>
    <w:rsid w:val="00B8390D"/>
    <w:rsid w:val="00B92D2E"/>
    <w:rsid w:val="00B9501A"/>
    <w:rsid w:val="00B96EEE"/>
    <w:rsid w:val="00BA01E6"/>
    <w:rsid w:val="00BA4E87"/>
    <w:rsid w:val="00BB1FA0"/>
    <w:rsid w:val="00BB5EA4"/>
    <w:rsid w:val="00BC1668"/>
    <w:rsid w:val="00BC47DD"/>
    <w:rsid w:val="00BD52D9"/>
    <w:rsid w:val="00BD5F7F"/>
    <w:rsid w:val="00BF0356"/>
    <w:rsid w:val="00BF2A48"/>
    <w:rsid w:val="00BF2AD7"/>
    <w:rsid w:val="00C113CC"/>
    <w:rsid w:val="00C11A20"/>
    <w:rsid w:val="00C226B7"/>
    <w:rsid w:val="00C2351F"/>
    <w:rsid w:val="00C27737"/>
    <w:rsid w:val="00C308A7"/>
    <w:rsid w:val="00C37294"/>
    <w:rsid w:val="00C37688"/>
    <w:rsid w:val="00C40F3F"/>
    <w:rsid w:val="00C41822"/>
    <w:rsid w:val="00C42315"/>
    <w:rsid w:val="00C43DCF"/>
    <w:rsid w:val="00C459E4"/>
    <w:rsid w:val="00C630E8"/>
    <w:rsid w:val="00C702D4"/>
    <w:rsid w:val="00C70413"/>
    <w:rsid w:val="00C75184"/>
    <w:rsid w:val="00C77BD9"/>
    <w:rsid w:val="00C85D32"/>
    <w:rsid w:val="00C87F9F"/>
    <w:rsid w:val="00C91DDA"/>
    <w:rsid w:val="00C95826"/>
    <w:rsid w:val="00C961B2"/>
    <w:rsid w:val="00C97AC7"/>
    <w:rsid w:val="00CA1C23"/>
    <w:rsid w:val="00CB0457"/>
    <w:rsid w:val="00CB3A5E"/>
    <w:rsid w:val="00CB461D"/>
    <w:rsid w:val="00CB51AB"/>
    <w:rsid w:val="00CC03F4"/>
    <w:rsid w:val="00CC1E45"/>
    <w:rsid w:val="00CC28E1"/>
    <w:rsid w:val="00CC6D84"/>
    <w:rsid w:val="00CE7391"/>
    <w:rsid w:val="00CE7B2C"/>
    <w:rsid w:val="00D12F6C"/>
    <w:rsid w:val="00D14337"/>
    <w:rsid w:val="00D1653F"/>
    <w:rsid w:val="00D1676E"/>
    <w:rsid w:val="00D27A9B"/>
    <w:rsid w:val="00D30651"/>
    <w:rsid w:val="00D36A71"/>
    <w:rsid w:val="00D418AA"/>
    <w:rsid w:val="00D44F44"/>
    <w:rsid w:val="00D46EC1"/>
    <w:rsid w:val="00D559E7"/>
    <w:rsid w:val="00D618F2"/>
    <w:rsid w:val="00D63D6D"/>
    <w:rsid w:val="00D66580"/>
    <w:rsid w:val="00D6692E"/>
    <w:rsid w:val="00D75EE1"/>
    <w:rsid w:val="00D81403"/>
    <w:rsid w:val="00D8350A"/>
    <w:rsid w:val="00D848C2"/>
    <w:rsid w:val="00D84DF3"/>
    <w:rsid w:val="00D86B8F"/>
    <w:rsid w:val="00D96B5A"/>
    <w:rsid w:val="00D96C57"/>
    <w:rsid w:val="00DA6F9C"/>
    <w:rsid w:val="00DB0321"/>
    <w:rsid w:val="00DB1D22"/>
    <w:rsid w:val="00DB3733"/>
    <w:rsid w:val="00DC43E6"/>
    <w:rsid w:val="00DD66FC"/>
    <w:rsid w:val="00DE0F7A"/>
    <w:rsid w:val="00DE2AF9"/>
    <w:rsid w:val="00DF0218"/>
    <w:rsid w:val="00DF2259"/>
    <w:rsid w:val="00DF415A"/>
    <w:rsid w:val="00DF47CB"/>
    <w:rsid w:val="00DF7C03"/>
    <w:rsid w:val="00E148AF"/>
    <w:rsid w:val="00E239B2"/>
    <w:rsid w:val="00E27E78"/>
    <w:rsid w:val="00E3020B"/>
    <w:rsid w:val="00E3028C"/>
    <w:rsid w:val="00E42CF8"/>
    <w:rsid w:val="00E63B0D"/>
    <w:rsid w:val="00E7430B"/>
    <w:rsid w:val="00E7675A"/>
    <w:rsid w:val="00E86C56"/>
    <w:rsid w:val="00E87097"/>
    <w:rsid w:val="00E947F5"/>
    <w:rsid w:val="00E96893"/>
    <w:rsid w:val="00EA003C"/>
    <w:rsid w:val="00EA2836"/>
    <w:rsid w:val="00EB24D7"/>
    <w:rsid w:val="00EB374D"/>
    <w:rsid w:val="00EB6D27"/>
    <w:rsid w:val="00EC06E3"/>
    <w:rsid w:val="00EF0EB8"/>
    <w:rsid w:val="00F050C1"/>
    <w:rsid w:val="00F15D67"/>
    <w:rsid w:val="00F201F5"/>
    <w:rsid w:val="00F265E8"/>
    <w:rsid w:val="00F313F6"/>
    <w:rsid w:val="00F3683A"/>
    <w:rsid w:val="00F37EDE"/>
    <w:rsid w:val="00F37FEB"/>
    <w:rsid w:val="00F40BD2"/>
    <w:rsid w:val="00F42E51"/>
    <w:rsid w:val="00F6029F"/>
    <w:rsid w:val="00F648F1"/>
    <w:rsid w:val="00F70F35"/>
    <w:rsid w:val="00F73784"/>
    <w:rsid w:val="00F85308"/>
    <w:rsid w:val="00F8685B"/>
    <w:rsid w:val="00FA1831"/>
    <w:rsid w:val="00FA6E21"/>
    <w:rsid w:val="00FB25B4"/>
    <w:rsid w:val="00FC3D3F"/>
    <w:rsid w:val="00FC6B9D"/>
    <w:rsid w:val="00FC768A"/>
    <w:rsid w:val="00FD4F5D"/>
    <w:rsid w:val="00FD7212"/>
    <w:rsid w:val="00FD7CB0"/>
    <w:rsid w:val="0AFFC405"/>
    <w:rsid w:val="0FFF6FCC"/>
    <w:rsid w:val="12EFAFA9"/>
    <w:rsid w:val="1B7F8A62"/>
    <w:rsid w:val="277DACD6"/>
    <w:rsid w:val="31EECC0B"/>
    <w:rsid w:val="35F9ACD4"/>
    <w:rsid w:val="36D7886F"/>
    <w:rsid w:val="39BF2610"/>
    <w:rsid w:val="3FD5BE5C"/>
    <w:rsid w:val="3FD78801"/>
    <w:rsid w:val="3FFEBDB6"/>
    <w:rsid w:val="467B85CA"/>
    <w:rsid w:val="4B75E480"/>
    <w:rsid w:val="4BC90D88"/>
    <w:rsid w:val="4DBFA0CE"/>
    <w:rsid w:val="556DF6B5"/>
    <w:rsid w:val="57B93BE8"/>
    <w:rsid w:val="57DF58AC"/>
    <w:rsid w:val="5BFB0A81"/>
    <w:rsid w:val="5DBB0672"/>
    <w:rsid w:val="5FFF3E11"/>
    <w:rsid w:val="5FFF734F"/>
    <w:rsid w:val="6D77594E"/>
    <w:rsid w:val="6DBFC0C5"/>
    <w:rsid w:val="6E968A99"/>
    <w:rsid w:val="6FBFAD9D"/>
    <w:rsid w:val="6FCAE3E9"/>
    <w:rsid w:val="73F813E0"/>
    <w:rsid w:val="75FF8D2F"/>
    <w:rsid w:val="773F732A"/>
    <w:rsid w:val="77F3ABCE"/>
    <w:rsid w:val="79D7AEF4"/>
    <w:rsid w:val="7A670D71"/>
    <w:rsid w:val="7AFE41A6"/>
    <w:rsid w:val="7BB5C01F"/>
    <w:rsid w:val="7BFFBF04"/>
    <w:rsid w:val="7CFC4D4E"/>
    <w:rsid w:val="7DBD99F4"/>
    <w:rsid w:val="7DDD469F"/>
    <w:rsid w:val="7E2EC5EA"/>
    <w:rsid w:val="7EFE21ED"/>
    <w:rsid w:val="7EFEE8A6"/>
    <w:rsid w:val="7F5FC84A"/>
    <w:rsid w:val="7F67FEB7"/>
    <w:rsid w:val="7FBD94F4"/>
    <w:rsid w:val="7FF1DADC"/>
    <w:rsid w:val="7FF3E47A"/>
    <w:rsid w:val="7FFD189C"/>
    <w:rsid w:val="8FEF78DB"/>
    <w:rsid w:val="96EBD34B"/>
    <w:rsid w:val="97A7C589"/>
    <w:rsid w:val="9DBE8369"/>
    <w:rsid w:val="9F1FE6A1"/>
    <w:rsid w:val="A3ADB164"/>
    <w:rsid w:val="AEEFDEBA"/>
    <w:rsid w:val="AFAB792A"/>
    <w:rsid w:val="AFBF2CC7"/>
    <w:rsid w:val="AFBFC2B0"/>
    <w:rsid w:val="BBB90E5F"/>
    <w:rsid w:val="BD7E4A9A"/>
    <w:rsid w:val="BF2F934B"/>
    <w:rsid w:val="BFDBB11B"/>
    <w:rsid w:val="BFEF1DE8"/>
    <w:rsid w:val="C3F9A1A1"/>
    <w:rsid w:val="CF7D5833"/>
    <w:rsid w:val="CFAFBD6A"/>
    <w:rsid w:val="CFDF3386"/>
    <w:rsid w:val="D213B5EA"/>
    <w:rsid w:val="D33F9FB6"/>
    <w:rsid w:val="D7FBB6EF"/>
    <w:rsid w:val="DBFFB4F6"/>
    <w:rsid w:val="DDDB99A2"/>
    <w:rsid w:val="DDFF3315"/>
    <w:rsid w:val="DEF3D7B0"/>
    <w:rsid w:val="DFBFDF6E"/>
    <w:rsid w:val="E63F5C03"/>
    <w:rsid w:val="E9EE3345"/>
    <w:rsid w:val="EDAA828F"/>
    <w:rsid w:val="EEDF3DAB"/>
    <w:rsid w:val="EFA79D20"/>
    <w:rsid w:val="EFF90F5E"/>
    <w:rsid w:val="F07A9AAA"/>
    <w:rsid w:val="F77B6A2A"/>
    <w:rsid w:val="F7BF5FAC"/>
    <w:rsid w:val="F7D5D900"/>
    <w:rsid w:val="F8FBDF84"/>
    <w:rsid w:val="F9BBCE45"/>
    <w:rsid w:val="FADBF041"/>
    <w:rsid w:val="FD3DB014"/>
    <w:rsid w:val="FDAE4604"/>
    <w:rsid w:val="FDF9C5E0"/>
    <w:rsid w:val="FEDBA92B"/>
    <w:rsid w:val="FEFAD3D0"/>
    <w:rsid w:val="FF6F89D9"/>
    <w:rsid w:val="FF730DF8"/>
    <w:rsid w:val="FF7DF0B9"/>
    <w:rsid w:val="FFBF2FFC"/>
    <w:rsid w:val="FFE3E0CA"/>
    <w:rsid w:val="FFF60036"/>
    <w:rsid w:val="FFF73091"/>
    <w:rsid w:val="FFFE6146"/>
    <w:rsid w:val="FF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w:hAnsi="Times" w:eastAsia="仿宋_GB2312" w:cs="Times New Roman"/>
      <w:kern w:val="2"/>
      <w:sz w:val="32"/>
      <w:szCs w:val="32"/>
      <w:lang w:val="en-US" w:eastAsia="zh-CN" w:bidi="ar-SA"/>
    </w:rPr>
  </w:style>
  <w:style w:type="paragraph" w:styleId="3">
    <w:name w:val="heading 1"/>
    <w:basedOn w:val="1"/>
    <w:next w:val="1"/>
    <w:link w:val="41"/>
    <w:qFormat/>
    <w:uiPriority w:val="9"/>
    <w:pPr>
      <w:keepNext/>
      <w:keepLines/>
      <w:ind w:firstLine="200" w:firstLineChars="200"/>
      <w:outlineLvl w:val="0"/>
    </w:pPr>
    <w:rPr>
      <w:rFonts w:ascii="黑体" w:hAnsi="黑体" w:eastAsia="黑体"/>
      <w:bCs/>
      <w:kern w:val="44"/>
      <w:szCs w:val="44"/>
    </w:rPr>
  </w:style>
  <w:style w:type="paragraph" w:styleId="4">
    <w:name w:val="heading 2"/>
    <w:basedOn w:val="1"/>
    <w:next w:val="1"/>
    <w:link w:val="42"/>
    <w:unhideWhenUsed/>
    <w:qFormat/>
    <w:uiPriority w:val="9"/>
    <w:pPr>
      <w:keepNext/>
      <w:keepLines/>
      <w:ind w:firstLine="200" w:firstLineChars="200"/>
      <w:outlineLvl w:val="1"/>
    </w:pPr>
    <w:rPr>
      <w:rFonts w:ascii="楷体_GB2312" w:hAnsi="楷体_GB2312" w:eastAsia="楷体_GB2312"/>
      <w:b/>
      <w:bCs/>
    </w:rPr>
  </w:style>
  <w:style w:type="paragraph" w:styleId="5">
    <w:name w:val="heading 3"/>
    <w:basedOn w:val="1"/>
    <w:next w:val="1"/>
    <w:link w:val="43"/>
    <w:unhideWhenUsed/>
    <w:qFormat/>
    <w:uiPriority w:val="9"/>
    <w:pPr>
      <w:keepNext/>
      <w:keepLines/>
      <w:ind w:firstLine="200" w:firstLineChars="200"/>
      <w:outlineLvl w:val="2"/>
    </w:pPr>
    <w:rPr>
      <w:rFonts w:ascii="仿宋_GB2312" w:hAnsi="仿宋_GB2312"/>
      <w:b/>
      <w:bCs/>
    </w:rPr>
  </w:style>
  <w:style w:type="paragraph" w:styleId="6">
    <w:name w:val="heading 4"/>
    <w:basedOn w:val="1"/>
    <w:next w:val="1"/>
    <w:link w:val="45"/>
    <w:unhideWhenUsed/>
    <w:qFormat/>
    <w:uiPriority w:val="9"/>
    <w:pPr>
      <w:keepNext/>
      <w:keepLines/>
      <w:spacing w:before="280" w:after="290" w:line="376" w:lineRule="auto"/>
      <w:ind w:firstLine="200" w:firstLineChars="200"/>
      <w:outlineLvl w:val="3"/>
    </w:pPr>
    <w:rPr>
      <w:rFonts w:ascii="Cambria" w:hAnsi="Cambria" w:eastAsia="宋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1"/>
    <w:qFormat/>
    <w:uiPriority w:val="99"/>
    <w:rPr>
      <w:rFonts w:ascii="宋体" w:hAnsi="Courier New" w:eastAsia="宋体" w:cs="Courier New"/>
      <w:sz w:val="21"/>
      <w:szCs w:val="21"/>
    </w:rPr>
  </w:style>
  <w:style w:type="paragraph" w:styleId="7">
    <w:name w:val="Body Text"/>
    <w:basedOn w:val="1"/>
    <w:link w:val="27"/>
    <w:qFormat/>
    <w:uiPriority w:val="99"/>
    <w:rPr>
      <w:rFonts w:ascii="Times New Roman" w:hAnsi="Times New Roman" w:eastAsia="宋体"/>
      <w:sz w:val="30"/>
      <w:szCs w:val="24"/>
    </w:rPr>
  </w:style>
  <w:style w:type="paragraph" w:styleId="8">
    <w:name w:val="Body Text Indent"/>
    <w:basedOn w:val="1"/>
    <w:link w:val="28"/>
    <w:qFormat/>
    <w:uiPriority w:val="99"/>
    <w:pPr>
      <w:ind w:left="100" w:leftChars="100"/>
    </w:pPr>
    <w:rPr>
      <w:rFonts w:ascii="宋体" w:hAnsi="宋体" w:eastAsia="宋体"/>
      <w:sz w:val="28"/>
      <w:szCs w:val="24"/>
    </w:rPr>
  </w:style>
  <w:style w:type="paragraph" w:styleId="9">
    <w:name w:val="Date"/>
    <w:basedOn w:val="1"/>
    <w:next w:val="1"/>
    <w:link w:val="29"/>
    <w:qFormat/>
    <w:uiPriority w:val="99"/>
    <w:pPr>
      <w:ind w:left="100" w:leftChars="2500"/>
    </w:pPr>
  </w:style>
  <w:style w:type="paragraph" w:styleId="10">
    <w:name w:val="Body Text Indent 2"/>
    <w:basedOn w:val="1"/>
    <w:link w:val="30"/>
    <w:qFormat/>
    <w:uiPriority w:val="99"/>
    <w:pPr>
      <w:spacing w:after="120" w:line="480" w:lineRule="auto"/>
      <w:ind w:left="420" w:leftChars="200"/>
    </w:pPr>
    <w:rPr>
      <w:rFonts w:ascii="Calibri" w:hAnsi="Calibri" w:eastAsia="宋体"/>
      <w:sz w:val="21"/>
      <w:szCs w:val="22"/>
    </w:rPr>
  </w:style>
  <w:style w:type="paragraph" w:styleId="11">
    <w:name w:val="Balloon Text"/>
    <w:basedOn w:val="1"/>
    <w:link w:val="32"/>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unhideWhenUsed/>
    <w:qFormat/>
    <w:uiPriority w:val="0"/>
    <w:pPr>
      <w:snapToGrid w:val="0"/>
      <w:jc w:val="left"/>
    </w:pPr>
    <w:rPr>
      <w:sz w:val="18"/>
    </w:rPr>
  </w:style>
  <w:style w:type="paragraph" w:styleId="15">
    <w:name w:val="Normal (Web)"/>
    <w:basedOn w:val="1"/>
    <w:qFormat/>
    <w:uiPriority w:val="99"/>
    <w:rPr>
      <w:rFonts w:ascii="Times New Roman" w:hAnsi="Times New Roman" w:eastAsia="宋体"/>
      <w:smallCaps/>
      <w:sz w:val="24"/>
      <w:szCs w:val="24"/>
    </w:rPr>
  </w:style>
  <w:style w:type="paragraph" w:styleId="16">
    <w:name w:val="Title"/>
    <w:basedOn w:val="1"/>
    <w:next w:val="1"/>
    <w:link w:val="38"/>
    <w:qFormat/>
    <w:uiPriority w:val="10"/>
    <w:pPr>
      <w:adjustRightInd w:val="0"/>
      <w:snapToGrid w:val="0"/>
      <w:spacing w:after="560"/>
      <w:jc w:val="center"/>
      <w:outlineLvl w:val="0"/>
    </w:pPr>
    <w:rPr>
      <w:rFonts w:ascii="仿宋_GB2312" w:hAnsi="仿宋_GB2312" w:eastAsia="方正小标宋简体"/>
      <w:bCs/>
      <w:sz w:val="44"/>
    </w:rPr>
  </w:style>
  <w:style w:type="table" w:styleId="18">
    <w:name w:val="Table Grid"/>
    <w:basedOn w:val="17"/>
    <w:qFormat/>
    <w:uiPriority w:val="59"/>
    <w:pPr>
      <w:spacing w:before="100" w:beforeAutospacing="1" w:after="100" w:afterAutospacing="1"/>
    </w:pPr>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unhideWhenUsed/>
    <w:qFormat/>
    <w:uiPriority w:val="99"/>
  </w:style>
  <w:style w:type="character" w:styleId="22">
    <w:name w:val="FollowedHyperlink"/>
    <w:basedOn w:val="19"/>
    <w:qFormat/>
    <w:uiPriority w:val="0"/>
    <w:rPr>
      <w:color w:val="800080" w:themeColor="followedHyperlink"/>
      <w:u w:val="single"/>
    </w:rPr>
  </w:style>
  <w:style w:type="character" w:styleId="23">
    <w:name w:val="Hyperlink"/>
    <w:qFormat/>
    <w:uiPriority w:val="0"/>
    <w:rPr>
      <w:color w:val="000000"/>
      <w:u w:val="none"/>
    </w:rPr>
  </w:style>
  <w:style w:type="character" w:styleId="24">
    <w:name w:val="footnote reference"/>
    <w:unhideWhenUsed/>
    <w:qFormat/>
    <w:uiPriority w:val="0"/>
    <w:rPr>
      <w:vertAlign w:val="superscript"/>
    </w:rPr>
  </w:style>
  <w:style w:type="character" w:customStyle="1" w:styleId="25">
    <w:name w:val="页眉 Char"/>
    <w:basedOn w:val="19"/>
    <w:link w:val="13"/>
    <w:qFormat/>
    <w:uiPriority w:val="0"/>
    <w:rPr>
      <w:rFonts w:ascii="Times" w:hAnsi="Times" w:eastAsia="仿宋_GB2312"/>
      <w:kern w:val="2"/>
      <w:sz w:val="18"/>
      <w:szCs w:val="18"/>
    </w:rPr>
  </w:style>
  <w:style w:type="character" w:customStyle="1" w:styleId="26">
    <w:name w:val="页脚 Char"/>
    <w:basedOn w:val="19"/>
    <w:link w:val="12"/>
    <w:qFormat/>
    <w:uiPriority w:val="99"/>
    <w:rPr>
      <w:rFonts w:ascii="Times" w:hAnsi="Times" w:eastAsia="仿宋_GB2312"/>
      <w:kern w:val="2"/>
      <w:sz w:val="18"/>
      <w:szCs w:val="18"/>
    </w:rPr>
  </w:style>
  <w:style w:type="character" w:customStyle="1" w:styleId="27">
    <w:name w:val="正文文本 Char"/>
    <w:link w:val="7"/>
    <w:qFormat/>
    <w:locked/>
    <w:uiPriority w:val="0"/>
    <w:rPr>
      <w:kern w:val="2"/>
      <w:sz w:val="30"/>
      <w:szCs w:val="24"/>
    </w:rPr>
  </w:style>
  <w:style w:type="character" w:customStyle="1" w:styleId="28">
    <w:name w:val="正文文本缩进 Char"/>
    <w:link w:val="8"/>
    <w:qFormat/>
    <w:locked/>
    <w:uiPriority w:val="0"/>
    <w:rPr>
      <w:rFonts w:hint="eastAsia" w:ascii="宋体" w:hAnsi="宋体" w:eastAsia="宋体"/>
      <w:kern w:val="2"/>
      <w:sz w:val="28"/>
      <w:szCs w:val="24"/>
    </w:rPr>
  </w:style>
  <w:style w:type="character" w:customStyle="1" w:styleId="29">
    <w:name w:val="日期 Char"/>
    <w:basedOn w:val="19"/>
    <w:link w:val="9"/>
    <w:qFormat/>
    <w:uiPriority w:val="0"/>
    <w:rPr>
      <w:rFonts w:ascii="Times" w:hAnsi="Times" w:eastAsia="仿宋_GB2312"/>
      <w:kern w:val="2"/>
      <w:sz w:val="32"/>
      <w:szCs w:val="32"/>
    </w:rPr>
  </w:style>
  <w:style w:type="character" w:customStyle="1" w:styleId="30">
    <w:name w:val="正文文本缩进 2 Char"/>
    <w:link w:val="10"/>
    <w:qFormat/>
    <w:locked/>
    <w:uiPriority w:val="99"/>
    <w:rPr>
      <w:rFonts w:hint="default" w:ascii="Calibri" w:hAnsi="Calibri"/>
      <w:kern w:val="2"/>
      <w:sz w:val="21"/>
      <w:szCs w:val="22"/>
    </w:rPr>
  </w:style>
  <w:style w:type="character" w:customStyle="1" w:styleId="31">
    <w:name w:val="纯文本 Char"/>
    <w:basedOn w:val="19"/>
    <w:link w:val="2"/>
    <w:qFormat/>
    <w:uiPriority w:val="0"/>
    <w:rPr>
      <w:rFonts w:ascii="宋体" w:hAnsi="Courier New" w:cs="Courier New"/>
      <w:kern w:val="2"/>
      <w:sz w:val="21"/>
      <w:szCs w:val="21"/>
    </w:rPr>
  </w:style>
  <w:style w:type="character" w:customStyle="1" w:styleId="32">
    <w:name w:val="批注框文本 Char"/>
    <w:link w:val="11"/>
    <w:qFormat/>
    <w:locked/>
    <w:uiPriority w:val="0"/>
    <w:rPr>
      <w:rFonts w:hint="default" w:ascii="Times" w:hAnsi="Times" w:eastAsia="仿宋_GB2312" w:cs="Times"/>
      <w:kern w:val="2"/>
      <w:sz w:val="18"/>
      <w:szCs w:val="18"/>
    </w:rPr>
  </w:style>
  <w:style w:type="paragraph" w:styleId="33">
    <w:name w:val="List Paragraph"/>
    <w:basedOn w:val="1"/>
    <w:qFormat/>
    <w:uiPriority w:val="34"/>
    <w:pPr>
      <w:ind w:firstLine="420" w:firstLineChars="200"/>
    </w:pPr>
    <w:rPr>
      <w:rFonts w:ascii="Times New Roman" w:hAnsi="Times New Roman" w:eastAsia="宋体"/>
      <w:sz w:val="21"/>
      <w:szCs w:val="24"/>
    </w:rPr>
  </w:style>
  <w:style w:type="paragraph" w:customStyle="1" w:styleId="34">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35">
    <w:name w:val="危化正文 Char"/>
    <w:link w:val="36"/>
    <w:qFormat/>
    <w:locked/>
    <w:uiPriority w:val="0"/>
    <w:rPr>
      <w:rFonts w:hint="eastAsia" w:ascii="仿宋_GB2312" w:eastAsia="仿宋_GB2312"/>
      <w:kern w:val="2"/>
      <w:sz w:val="32"/>
      <w:szCs w:val="32"/>
    </w:rPr>
  </w:style>
  <w:style w:type="paragraph" w:customStyle="1" w:styleId="36">
    <w:name w:val="危化正文"/>
    <w:basedOn w:val="1"/>
    <w:link w:val="35"/>
    <w:qFormat/>
    <w:uiPriority w:val="99"/>
    <w:pPr>
      <w:spacing w:line="600" w:lineRule="exact"/>
      <w:ind w:firstLine="567"/>
    </w:pPr>
    <w:rPr>
      <w:rFonts w:ascii="Times New Roman" w:hAnsi="Times New Roman"/>
    </w:rPr>
  </w:style>
  <w:style w:type="character" w:customStyle="1" w:styleId="37">
    <w:name w:val="headline-content2"/>
    <w:basedOn w:val="19"/>
    <w:qFormat/>
    <w:uiPriority w:val="99"/>
  </w:style>
  <w:style w:type="character" w:customStyle="1" w:styleId="38">
    <w:name w:val="标题 Char"/>
    <w:basedOn w:val="19"/>
    <w:link w:val="16"/>
    <w:qFormat/>
    <w:uiPriority w:val="10"/>
    <w:rPr>
      <w:rFonts w:ascii="仿宋_GB2312" w:hAnsi="仿宋_GB2312" w:eastAsia="方正小标宋简体"/>
      <w:bCs/>
      <w:kern w:val="2"/>
      <w:sz w:val="44"/>
      <w:szCs w:val="32"/>
    </w:rPr>
  </w:style>
  <w:style w:type="paragraph" w:customStyle="1" w:styleId="39">
    <w:name w:val="落款"/>
    <w:basedOn w:val="1"/>
    <w:link w:val="40"/>
    <w:qFormat/>
    <w:uiPriority w:val="0"/>
    <w:pPr>
      <w:ind w:right="632" w:rightChars="200"/>
      <w:jc w:val="right"/>
    </w:pPr>
    <w:rPr>
      <w:rFonts w:ascii="仿宋_GB2312" w:hAnsi="仿宋_GB2312"/>
      <w:szCs w:val="22"/>
    </w:rPr>
  </w:style>
  <w:style w:type="character" w:customStyle="1" w:styleId="40">
    <w:name w:val="落款 Char"/>
    <w:basedOn w:val="19"/>
    <w:link w:val="39"/>
    <w:qFormat/>
    <w:uiPriority w:val="0"/>
    <w:rPr>
      <w:rFonts w:ascii="仿宋_GB2312" w:hAnsi="仿宋_GB2312" w:eastAsia="仿宋_GB2312"/>
      <w:kern w:val="2"/>
      <w:sz w:val="32"/>
      <w:szCs w:val="22"/>
    </w:rPr>
  </w:style>
  <w:style w:type="character" w:customStyle="1" w:styleId="41">
    <w:name w:val="标题 1 Char"/>
    <w:basedOn w:val="19"/>
    <w:link w:val="3"/>
    <w:qFormat/>
    <w:uiPriority w:val="9"/>
    <w:rPr>
      <w:rFonts w:ascii="黑体" w:hAnsi="黑体" w:eastAsia="黑体"/>
      <w:bCs/>
      <w:kern w:val="44"/>
      <w:sz w:val="32"/>
      <w:szCs w:val="44"/>
    </w:rPr>
  </w:style>
  <w:style w:type="character" w:customStyle="1" w:styleId="42">
    <w:name w:val="标题 2 Char"/>
    <w:basedOn w:val="19"/>
    <w:link w:val="4"/>
    <w:qFormat/>
    <w:uiPriority w:val="9"/>
    <w:rPr>
      <w:rFonts w:ascii="楷体_GB2312" w:hAnsi="楷体_GB2312" w:eastAsia="楷体_GB2312"/>
      <w:b/>
      <w:bCs/>
      <w:kern w:val="2"/>
      <w:sz w:val="32"/>
      <w:szCs w:val="32"/>
    </w:rPr>
  </w:style>
  <w:style w:type="character" w:customStyle="1" w:styleId="43">
    <w:name w:val="标题 3 Char"/>
    <w:basedOn w:val="19"/>
    <w:link w:val="5"/>
    <w:qFormat/>
    <w:uiPriority w:val="9"/>
    <w:rPr>
      <w:rFonts w:ascii="仿宋_GB2312" w:hAnsi="仿宋_GB2312" w:eastAsia="仿宋_GB2312"/>
      <w:b/>
      <w:bCs/>
      <w:kern w:val="2"/>
      <w:sz w:val="32"/>
      <w:szCs w:val="32"/>
    </w:rPr>
  </w:style>
  <w:style w:type="character" w:customStyle="1" w:styleId="44">
    <w:name w:val="NormalCharacter"/>
    <w:qFormat/>
    <w:uiPriority w:val="0"/>
  </w:style>
  <w:style w:type="character" w:customStyle="1" w:styleId="45">
    <w:name w:val="标题 4 Char"/>
    <w:basedOn w:val="19"/>
    <w:link w:val="6"/>
    <w:qFormat/>
    <w:uiPriority w:val="9"/>
    <w:rPr>
      <w:rFonts w:ascii="Cambria" w:hAnsi="Cambria"/>
      <w:b/>
      <w:bCs/>
      <w:kern w:val="2"/>
      <w:sz w:val="28"/>
      <w:szCs w:val="28"/>
    </w:rPr>
  </w:style>
  <w:style w:type="character" w:customStyle="1" w:styleId="46">
    <w:name w:val="font31"/>
    <w:basedOn w:val="19"/>
    <w:qFormat/>
    <w:uiPriority w:val="0"/>
    <w:rPr>
      <w:rFonts w:hint="eastAsia" w:ascii="宋体" w:hAnsi="宋体" w:eastAsia="宋体" w:cs="宋体"/>
      <w:color w:val="000000"/>
      <w:sz w:val="22"/>
      <w:szCs w:val="22"/>
      <w:u w:val="none"/>
    </w:rPr>
  </w:style>
  <w:style w:type="character" w:customStyle="1" w:styleId="47">
    <w:name w:val="样式 方正黑体_GBK 三号"/>
    <w:qFormat/>
    <w:uiPriority w:val="0"/>
    <w:rPr>
      <w:rFonts w:ascii="方正黑体_GBK" w:hAnsi="方正黑体_GBK" w:eastAsia="黑体" w:cs="方正黑体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enovo/C:\Users\Administrator\Desktop\&#19977;&#29575;&#25253;&#34920;\&#25991;&#20214;&#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文件模板</Template>
  <Company>Sky123.Org</Company>
  <Pages>2</Pages>
  <Words>90</Words>
  <Characters>515</Characters>
  <Lines>4</Lines>
  <Paragraphs>1</Paragraphs>
  <TotalTime>2</TotalTime>
  <ScaleCrop>false</ScaleCrop>
  <LinksUpToDate>false</LinksUpToDate>
  <CharactersWithSpaces>604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2022-07-31T03:16:00Z</dcterms:created>
  <dc:creator>user</dc:creator>
  <cp:lastModifiedBy>sherrychow</cp:lastModifiedBy>
  <cp:lastPrinted>2026-04-25T22:15:00Z</cp:lastPrinted>
  <dcterms:modified xsi:type="dcterms:W3CDTF">2026-05-18T09:59:08Z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1B4CF1701CCFE8470E3EE769EC9B711C_42</vt:lpwstr>
  </property>
</Properties>
</file>