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5A" w:rsidRDefault="00C5258F" w:rsidP="001F5B71">
      <w:pPr>
        <w:pStyle w:val="1"/>
        <w:ind w:firstLineChars="0" w:firstLine="0"/>
      </w:pPr>
      <w:r>
        <w:rPr>
          <w:rFonts w:hint="eastAsia"/>
        </w:rPr>
        <w:t>附件1</w:t>
      </w:r>
    </w:p>
    <w:p w:rsidR="002C4C5A" w:rsidRDefault="00C5258F">
      <w:pPr>
        <w:pStyle w:val="a5"/>
        <w:spacing w:after="120"/>
      </w:pPr>
      <w:r>
        <w:rPr>
          <w:rFonts w:hint="eastAsia"/>
        </w:rPr>
        <w:t>企业安全风险</w:t>
      </w:r>
      <w:proofErr w:type="gramStart"/>
      <w:r>
        <w:t>研</w:t>
      </w:r>
      <w:proofErr w:type="gramEnd"/>
      <w:r>
        <w:t>判填报</w:t>
      </w:r>
      <w:r>
        <w:rPr>
          <w:rFonts w:hint="eastAsia"/>
        </w:rPr>
        <w:t>表</w:t>
      </w:r>
    </w:p>
    <w:tbl>
      <w:tblPr>
        <w:tblStyle w:val="a6"/>
        <w:tblW w:w="0" w:type="auto"/>
        <w:jc w:val="center"/>
        <w:tblLayout w:type="fixed"/>
        <w:tblLook w:val="04A0"/>
      </w:tblPr>
      <w:tblGrid>
        <w:gridCol w:w="2376"/>
        <w:gridCol w:w="2154"/>
        <w:gridCol w:w="2265"/>
        <w:gridCol w:w="2265"/>
      </w:tblGrid>
      <w:tr w:rsidR="002C4C5A" w:rsidTr="00715FBA">
        <w:trPr>
          <w:trHeight w:val="539"/>
          <w:jc w:val="center"/>
        </w:trPr>
        <w:tc>
          <w:tcPr>
            <w:tcW w:w="9060" w:type="dxa"/>
            <w:gridSpan w:val="4"/>
            <w:shd w:val="clear" w:color="auto" w:fill="B8CCE4" w:themeFill="accent1" w:themeFillTint="66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b/>
                <w:sz w:val="20"/>
              </w:rPr>
            </w:pPr>
            <w:r>
              <w:rPr>
                <w:rFonts w:ascii="宋体" w:eastAsia="宋体" w:hAnsi="宋体" w:hint="eastAsia"/>
                <w:b/>
                <w:sz w:val="20"/>
              </w:rPr>
              <w:t>企业涉及“两重点</w:t>
            </w:r>
            <w:proofErr w:type="gramStart"/>
            <w:r>
              <w:rPr>
                <w:rFonts w:ascii="宋体" w:eastAsia="宋体" w:hAnsi="宋体" w:hint="eastAsia"/>
                <w:b/>
                <w:sz w:val="20"/>
              </w:rPr>
              <w:t>一</w:t>
            </w:r>
            <w:proofErr w:type="gramEnd"/>
            <w:r>
              <w:rPr>
                <w:rFonts w:ascii="宋体" w:eastAsia="宋体" w:hAnsi="宋体" w:hint="eastAsia"/>
                <w:b/>
                <w:sz w:val="20"/>
              </w:rPr>
              <w:t>重大”情况</w:t>
            </w:r>
          </w:p>
        </w:tc>
      </w:tr>
      <w:tr w:rsidR="002C4C5A" w:rsidTr="00EB0298">
        <w:trPr>
          <w:trHeight w:val="539"/>
          <w:jc w:val="center"/>
        </w:trPr>
        <w:tc>
          <w:tcPr>
            <w:tcW w:w="2376" w:type="dxa"/>
            <w:shd w:val="clear" w:color="auto" w:fill="B8CCE4" w:themeFill="accent1" w:themeFillTint="66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重大危险源</w:t>
            </w:r>
          </w:p>
        </w:tc>
        <w:tc>
          <w:tcPr>
            <w:tcW w:w="6684" w:type="dxa"/>
            <w:gridSpan w:val="3"/>
            <w:shd w:val="clear" w:color="auto" w:fill="B8CCE4" w:themeFill="accent1" w:themeFillTint="66"/>
            <w:vAlign w:val="center"/>
          </w:tcPr>
          <w:p w:rsidR="007070E5" w:rsidRDefault="00C5258F" w:rsidP="00EB0298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 xml:space="preserve">□不涉及   </w:t>
            </w:r>
            <w:r w:rsidR="00EB0298">
              <w:rPr>
                <w:rFonts w:ascii="宋体" w:eastAsia="宋体" w:hAnsi="宋体" w:hint="eastAsia"/>
                <w:sz w:val="20"/>
              </w:rPr>
              <w:t>一级____</w:t>
            </w:r>
            <w:proofErr w:type="gramStart"/>
            <w:r w:rsidR="00EB0298">
              <w:rPr>
                <w:rFonts w:ascii="宋体" w:eastAsia="宋体" w:hAnsi="宋体" w:hint="eastAsia"/>
                <w:sz w:val="20"/>
              </w:rPr>
              <w:t>个</w:t>
            </w:r>
            <w:proofErr w:type="gramEnd"/>
            <w:r w:rsidR="00EB0298">
              <w:rPr>
                <w:rFonts w:ascii="宋体" w:eastAsia="宋体" w:hAnsi="宋体" w:hint="eastAsia"/>
                <w:sz w:val="20"/>
              </w:rPr>
              <w:t xml:space="preserve">   二级____</w:t>
            </w:r>
            <w:proofErr w:type="gramStart"/>
            <w:r w:rsidR="00EB0298">
              <w:rPr>
                <w:rFonts w:ascii="宋体" w:eastAsia="宋体" w:hAnsi="宋体" w:hint="eastAsia"/>
                <w:sz w:val="20"/>
              </w:rPr>
              <w:t>个</w:t>
            </w:r>
            <w:proofErr w:type="gramEnd"/>
            <w:r w:rsidR="00EB0298">
              <w:rPr>
                <w:rFonts w:ascii="宋体" w:eastAsia="宋体" w:hAnsi="宋体" w:hint="eastAsia"/>
                <w:sz w:val="20"/>
              </w:rPr>
              <w:t xml:space="preserve">   三级____</w:t>
            </w:r>
            <w:proofErr w:type="gramStart"/>
            <w:r w:rsidR="00EB0298">
              <w:rPr>
                <w:rFonts w:ascii="宋体" w:eastAsia="宋体" w:hAnsi="宋体" w:hint="eastAsia"/>
                <w:sz w:val="20"/>
              </w:rPr>
              <w:t>个</w:t>
            </w:r>
            <w:proofErr w:type="gramEnd"/>
            <w:r w:rsidR="00EB0298">
              <w:rPr>
                <w:rFonts w:ascii="宋体" w:eastAsia="宋体" w:hAnsi="宋体" w:hint="eastAsia"/>
                <w:sz w:val="20"/>
              </w:rPr>
              <w:t xml:space="preserve">   四级____</w:t>
            </w:r>
            <w:proofErr w:type="gramStart"/>
            <w:r w:rsidR="00EB0298">
              <w:rPr>
                <w:rFonts w:ascii="宋体" w:eastAsia="宋体" w:hAnsi="宋体" w:hint="eastAsia"/>
                <w:sz w:val="20"/>
              </w:rPr>
              <w:t>个</w:t>
            </w:r>
            <w:proofErr w:type="gramEnd"/>
          </w:p>
        </w:tc>
      </w:tr>
      <w:tr w:rsidR="002C4C5A" w:rsidTr="00126D5C">
        <w:trPr>
          <w:trHeight w:val="539"/>
          <w:jc w:val="center"/>
        </w:trPr>
        <w:tc>
          <w:tcPr>
            <w:tcW w:w="2376" w:type="dxa"/>
            <w:shd w:val="clear" w:color="auto" w:fill="B8CCE4" w:themeFill="accent1" w:themeFillTint="66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重点</w:t>
            </w:r>
            <w:r>
              <w:rPr>
                <w:rFonts w:ascii="宋体" w:eastAsia="宋体" w:hAnsi="宋体"/>
                <w:sz w:val="20"/>
              </w:rPr>
              <w:t>监管危险化工工艺</w:t>
            </w:r>
          </w:p>
        </w:tc>
        <w:tc>
          <w:tcPr>
            <w:tcW w:w="6684" w:type="dxa"/>
            <w:gridSpan w:val="3"/>
            <w:shd w:val="clear" w:color="auto" w:fill="B8CCE4" w:themeFill="accent1" w:themeFillTint="66"/>
            <w:vAlign w:val="center"/>
          </w:tcPr>
          <w:p w:rsidR="007070E5" w:rsidRPr="00246768" w:rsidRDefault="00C5258F" w:rsidP="00246768">
            <w:pPr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/>
                <w:sz w:val="20"/>
              </w:rPr>
            </w:pPr>
            <w:r w:rsidRPr="00246768">
              <w:rPr>
                <w:rFonts w:asciiTheme="minorEastAsia" w:eastAsiaTheme="minorEastAsia" w:hAnsiTheme="minorEastAsia" w:hint="eastAsia"/>
                <w:sz w:val="20"/>
              </w:rPr>
              <w:t>□不涉及   □</w:t>
            </w:r>
            <w:r w:rsidR="00CF2C78" w:rsidRPr="00246768">
              <w:rPr>
                <w:rFonts w:asciiTheme="minorEastAsia" w:eastAsiaTheme="minorEastAsia" w:hAnsiTheme="minorEastAsia"/>
                <w:sz w:val="20"/>
                <w:u w:val="single"/>
              </w:rPr>
              <w:t>重点监管危险化工工艺名称（多选）</w:t>
            </w:r>
          </w:p>
        </w:tc>
      </w:tr>
      <w:tr w:rsidR="002C4C5A" w:rsidTr="00126D5C">
        <w:trPr>
          <w:trHeight w:val="539"/>
          <w:jc w:val="center"/>
        </w:trPr>
        <w:tc>
          <w:tcPr>
            <w:tcW w:w="2376" w:type="dxa"/>
            <w:shd w:val="clear" w:color="auto" w:fill="B8CCE4" w:themeFill="accent1" w:themeFillTint="66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重点</w:t>
            </w:r>
            <w:r>
              <w:rPr>
                <w:rFonts w:ascii="宋体" w:eastAsia="宋体" w:hAnsi="宋体"/>
                <w:sz w:val="20"/>
              </w:rPr>
              <w:t>监管危险化学品</w:t>
            </w:r>
          </w:p>
        </w:tc>
        <w:tc>
          <w:tcPr>
            <w:tcW w:w="6684" w:type="dxa"/>
            <w:gridSpan w:val="3"/>
            <w:shd w:val="clear" w:color="auto" w:fill="B8CCE4" w:themeFill="accent1" w:themeFillTint="66"/>
            <w:vAlign w:val="center"/>
          </w:tcPr>
          <w:p w:rsidR="007070E5" w:rsidRPr="00246768" w:rsidRDefault="00C5258F">
            <w:pPr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/>
                <w:sz w:val="20"/>
              </w:rPr>
            </w:pPr>
            <w:r w:rsidRPr="00246768">
              <w:rPr>
                <w:rFonts w:asciiTheme="minorEastAsia" w:eastAsiaTheme="minorEastAsia" w:hAnsiTheme="minorEastAsia" w:hint="eastAsia"/>
                <w:sz w:val="20"/>
              </w:rPr>
              <w:t>□不涉及   □</w:t>
            </w:r>
            <w:r w:rsidR="00CF2C78" w:rsidRPr="00246768">
              <w:rPr>
                <w:rFonts w:asciiTheme="minorEastAsia" w:eastAsiaTheme="minorEastAsia" w:hAnsiTheme="minorEastAsia"/>
                <w:sz w:val="20"/>
                <w:u w:val="single"/>
              </w:rPr>
              <w:t>重点监管危险化</w:t>
            </w:r>
            <w:r w:rsidR="00CF2C78" w:rsidRPr="00246768">
              <w:rPr>
                <w:rFonts w:asciiTheme="minorEastAsia" w:eastAsiaTheme="minorEastAsia" w:hAnsiTheme="minorEastAsia" w:hint="eastAsia"/>
                <w:sz w:val="20"/>
                <w:u w:val="single"/>
              </w:rPr>
              <w:t>学品</w:t>
            </w:r>
            <w:r w:rsidR="00CF2C78" w:rsidRPr="00246768">
              <w:rPr>
                <w:rFonts w:asciiTheme="minorEastAsia" w:eastAsiaTheme="minorEastAsia" w:hAnsiTheme="minorEastAsia"/>
                <w:sz w:val="20"/>
                <w:u w:val="single"/>
              </w:rPr>
              <w:t>名称（多选）</w:t>
            </w:r>
          </w:p>
        </w:tc>
      </w:tr>
      <w:tr w:rsidR="002C4C5A" w:rsidTr="00715FBA">
        <w:trPr>
          <w:trHeight w:val="539"/>
          <w:jc w:val="center"/>
        </w:trPr>
        <w:tc>
          <w:tcPr>
            <w:tcW w:w="9060" w:type="dxa"/>
            <w:gridSpan w:val="4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b/>
                <w:sz w:val="20"/>
              </w:rPr>
            </w:pPr>
            <w:r>
              <w:rPr>
                <w:rFonts w:ascii="宋体" w:eastAsia="宋体" w:hAnsi="宋体" w:hint="eastAsia"/>
                <w:b/>
                <w:sz w:val="20"/>
              </w:rPr>
              <w:t>企业生产</w:t>
            </w:r>
            <w:r>
              <w:rPr>
                <w:rFonts w:ascii="宋体" w:eastAsia="宋体" w:hAnsi="宋体"/>
                <w:b/>
                <w:sz w:val="20"/>
              </w:rPr>
              <w:t>储存设施</w:t>
            </w:r>
            <w:r>
              <w:rPr>
                <w:rFonts w:ascii="宋体" w:eastAsia="宋体" w:hAnsi="宋体" w:hint="eastAsia"/>
                <w:b/>
                <w:sz w:val="20"/>
              </w:rPr>
              <w:t>情况</w:t>
            </w:r>
          </w:p>
        </w:tc>
      </w:tr>
      <w:tr w:rsidR="002C4C5A" w:rsidTr="00126D5C">
        <w:trPr>
          <w:trHeight w:val="539"/>
          <w:jc w:val="center"/>
        </w:trPr>
        <w:tc>
          <w:tcPr>
            <w:tcW w:w="2376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生产</w:t>
            </w:r>
            <w:r w:rsidR="00126D5C">
              <w:rPr>
                <w:rFonts w:ascii="宋体" w:eastAsia="宋体" w:hAnsi="宋体" w:hint="eastAsia"/>
                <w:sz w:val="20"/>
              </w:rPr>
              <w:t>设施</w:t>
            </w:r>
            <w:r w:rsidR="00126D5C">
              <w:rPr>
                <w:rFonts w:ascii="宋体" w:eastAsia="宋体" w:hAnsi="宋体"/>
                <w:sz w:val="20"/>
              </w:rPr>
              <w:t>（</w:t>
            </w:r>
            <w:r>
              <w:rPr>
                <w:rFonts w:ascii="宋体" w:eastAsia="宋体" w:hAnsi="宋体"/>
                <w:sz w:val="20"/>
              </w:rPr>
              <w:t>装置</w:t>
            </w:r>
            <w:r w:rsidR="00126D5C">
              <w:rPr>
                <w:rFonts w:ascii="宋体" w:eastAsia="宋体" w:hAnsi="宋体" w:hint="eastAsia"/>
                <w:sz w:val="20"/>
              </w:rPr>
              <w:t>、</w:t>
            </w:r>
            <w:r w:rsidR="00126D5C">
              <w:rPr>
                <w:rFonts w:ascii="宋体" w:eastAsia="宋体" w:hAnsi="宋体"/>
                <w:sz w:val="20"/>
              </w:rPr>
              <w:t>生产线）</w:t>
            </w:r>
          </w:p>
        </w:tc>
        <w:tc>
          <w:tcPr>
            <w:tcW w:w="2154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____套</w:t>
            </w:r>
          </w:p>
        </w:tc>
        <w:tc>
          <w:tcPr>
            <w:tcW w:w="2265" w:type="dxa"/>
            <w:vAlign w:val="center"/>
          </w:tcPr>
          <w:p w:rsidR="007070E5" w:rsidRDefault="00C5258F" w:rsidP="001B0268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运行</w:t>
            </w:r>
            <w:r w:rsidR="001B0268">
              <w:rPr>
                <w:rFonts w:ascii="宋体" w:eastAsia="宋体" w:hAnsi="宋体" w:hint="eastAsia"/>
                <w:sz w:val="20"/>
              </w:rPr>
              <w:t>设施</w:t>
            </w:r>
          </w:p>
        </w:tc>
        <w:tc>
          <w:tcPr>
            <w:tcW w:w="2265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____套</w:t>
            </w:r>
          </w:p>
        </w:tc>
      </w:tr>
      <w:tr w:rsidR="002C4C5A" w:rsidTr="00715FBA">
        <w:trPr>
          <w:trHeight w:val="539"/>
          <w:jc w:val="center"/>
        </w:trPr>
        <w:tc>
          <w:tcPr>
            <w:tcW w:w="4530" w:type="dxa"/>
            <w:gridSpan w:val="2"/>
            <w:vAlign w:val="center"/>
          </w:tcPr>
          <w:p w:rsidR="007070E5" w:rsidRDefault="007070E5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</w:p>
        </w:tc>
        <w:tc>
          <w:tcPr>
            <w:tcW w:w="2265" w:type="dxa"/>
            <w:vAlign w:val="center"/>
          </w:tcPr>
          <w:p w:rsidR="007070E5" w:rsidRDefault="00C5258F" w:rsidP="001B0268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停产</w:t>
            </w:r>
            <w:r w:rsidR="001B0268">
              <w:rPr>
                <w:rFonts w:ascii="宋体" w:eastAsia="宋体" w:hAnsi="宋体" w:hint="eastAsia"/>
                <w:sz w:val="20"/>
              </w:rPr>
              <w:t>设施</w:t>
            </w:r>
          </w:p>
        </w:tc>
        <w:tc>
          <w:tcPr>
            <w:tcW w:w="2265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____套</w:t>
            </w:r>
          </w:p>
        </w:tc>
      </w:tr>
      <w:tr w:rsidR="002C4C5A" w:rsidTr="00126D5C">
        <w:trPr>
          <w:trHeight w:val="539"/>
          <w:jc w:val="center"/>
        </w:trPr>
        <w:tc>
          <w:tcPr>
            <w:tcW w:w="2376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储存设施（储罐）</w:t>
            </w:r>
          </w:p>
        </w:tc>
        <w:tc>
          <w:tcPr>
            <w:tcW w:w="2154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____座</w:t>
            </w:r>
          </w:p>
        </w:tc>
        <w:tc>
          <w:tcPr>
            <w:tcW w:w="2265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在用储罐</w:t>
            </w:r>
          </w:p>
        </w:tc>
        <w:tc>
          <w:tcPr>
            <w:tcW w:w="2265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____座</w:t>
            </w:r>
          </w:p>
        </w:tc>
      </w:tr>
      <w:tr w:rsidR="002C4C5A" w:rsidTr="00715FBA">
        <w:trPr>
          <w:trHeight w:val="539"/>
          <w:jc w:val="center"/>
        </w:trPr>
        <w:tc>
          <w:tcPr>
            <w:tcW w:w="4530" w:type="dxa"/>
            <w:gridSpan w:val="2"/>
            <w:vAlign w:val="center"/>
          </w:tcPr>
          <w:p w:rsidR="007070E5" w:rsidRDefault="007070E5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</w:p>
        </w:tc>
        <w:tc>
          <w:tcPr>
            <w:tcW w:w="2265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停用储罐</w:t>
            </w:r>
          </w:p>
        </w:tc>
        <w:tc>
          <w:tcPr>
            <w:tcW w:w="2265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____座</w:t>
            </w:r>
          </w:p>
        </w:tc>
      </w:tr>
      <w:tr w:rsidR="002C4C5A" w:rsidTr="00126D5C">
        <w:trPr>
          <w:trHeight w:val="539"/>
          <w:jc w:val="center"/>
        </w:trPr>
        <w:tc>
          <w:tcPr>
            <w:tcW w:w="2376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储存设施（仓库）</w:t>
            </w:r>
          </w:p>
        </w:tc>
        <w:tc>
          <w:tcPr>
            <w:tcW w:w="2154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____座</w:t>
            </w:r>
          </w:p>
        </w:tc>
        <w:tc>
          <w:tcPr>
            <w:tcW w:w="2265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在用仓库</w:t>
            </w:r>
          </w:p>
        </w:tc>
        <w:tc>
          <w:tcPr>
            <w:tcW w:w="2265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____座</w:t>
            </w:r>
          </w:p>
        </w:tc>
      </w:tr>
      <w:tr w:rsidR="002C4C5A" w:rsidTr="00715FBA">
        <w:trPr>
          <w:trHeight w:val="539"/>
          <w:jc w:val="center"/>
        </w:trPr>
        <w:tc>
          <w:tcPr>
            <w:tcW w:w="4530" w:type="dxa"/>
            <w:gridSpan w:val="2"/>
            <w:vAlign w:val="center"/>
          </w:tcPr>
          <w:p w:rsidR="007070E5" w:rsidRDefault="007070E5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</w:p>
        </w:tc>
        <w:tc>
          <w:tcPr>
            <w:tcW w:w="2265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停用仓库</w:t>
            </w:r>
          </w:p>
        </w:tc>
        <w:tc>
          <w:tcPr>
            <w:tcW w:w="2265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____座</w:t>
            </w:r>
          </w:p>
        </w:tc>
      </w:tr>
      <w:tr w:rsidR="002C4C5A" w:rsidTr="00715FBA">
        <w:trPr>
          <w:trHeight w:val="539"/>
          <w:jc w:val="center"/>
        </w:trPr>
        <w:tc>
          <w:tcPr>
            <w:tcW w:w="9060" w:type="dxa"/>
            <w:gridSpan w:val="4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b/>
                <w:sz w:val="20"/>
              </w:rPr>
            </w:pPr>
            <w:r>
              <w:rPr>
                <w:rFonts w:ascii="宋体" w:eastAsia="宋体" w:hAnsi="宋体" w:hint="eastAsia"/>
                <w:b/>
                <w:sz w:val="20"/>
              </w:rPr>
              <w:t>企业每日动态风险情况</w:t>
            </w:r>
          </w:p>
        </w:tc>
      </w:tr>
      <w:tr w:rsidR="002C4C5A" w:rsidTr="00126D5C">
        <w:trPr>
          <w:trHeight w:val="539"/>
          <w:jc w:val="center"/>
        </w:trPr>
        <w:tc>
          <w:tcPr>
            <w:tcW w:w="2376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今日天气</w:t>
            </w:r>
          </w:p>
        </w:tc>
        <w:tc>
          <w:tcPr>
            <w:tcW w:w="6684" w:type="dxa"/>
            <w:gridSpan w:val="3"/>
            <w:vAlign w:val="center"/>
          </w:tcPr>
          <w:p w:rsidR="002C4C5A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□下拉</w:t>
            </w:r>
            <w:r>
              <w:rPr>
                <w:rFonts w:ascii="宋体" w:eastAsia="宋体" w:hAnsi="宋体"/>
                <w:sz w:val="20"/>
              </w:rPr>
              <w:t>列表</w:t>
            </w:r>
            <w:r>
              <w:rPr>
                <w:rFonts w:ascii="宋体" w:eastAsia="宋体" w:hAnsi="宋体" w:hint="eastAsia"/>
                <w:sz w:val="20"/>
              </w:rPr>
              <w:t>选择</w:t>
            </w:r>
          </w:p>
        </w:tc>
      </w:tr>
      <w:tr w:rsidR="002C4C5A" w:rsidTr="00126D5C">
        <w:trPr>
          <w:trHeight w:val="539"/>
          <w:jc w:val="center"/>
        </w:trPr>
        <w:tc>
          <w:tcPr>
            <w:tcW w:w="2376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动火作业</w:t>
            </w:r>
          </w:p>
        </w:tc>
        <w:tc>
          <w:tcPr>
            <w:tcW w:w="2154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____次</w:t>
            </w:r>
          </w:p>
        </w:tc>
        <w:tc>
          <w:tcPr>
            <w:tcW w:w="2265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吊装作业</w:t>
            </w:r>
          </w:p>
        </w:tc>
        <w:tc>
          <w:tcPr>
            <w:tcW w:w="2265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____次</w:t>
            </w:r>
          </w:p>
        </w:tc>
      </w:tr>
      <w:tr w:rsidR="002C4C5A" w:rsidTr="00126D5C">
        <w:trPr>
          <w:trHeight w:val="539"/>
          <w:jc w:val="center"/>
        </w:trPr>
        <w:tc>
          <w:tcPr>
            <w:tcW w:w="2376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受限空间作业</w:t>
            </w:r>
          </w:p>
        </w:tc>
        <w:tc>
          <w:tcPr>
            <w:tcW w:w="2154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____次</w:t>
            </w:r>
          </w:p>
        </w:tc>
        <w:tc>
          <w:tcPr>
            <w:tcW w:w="2265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临时用电作业</w:t>
            </w:r>
          </w:p>
        </w:tc>
        <w:tc>
          <w:tcPr>
            <w:tcW w:w="2265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____次</w:t>
            </w:r>
          </w:p>
        </w:tc>
      </w:tr>
      <w:tr w:rsidR="002C4C5A" w:rsidTr="00126D5C">
        <w:trPr>
          <w:trHeight w:val="539"/>
          <w:jc w:val="center"/>
        </w:trPr>
        <w:tc>
          <w:tcPr>
            <w:tcW w:w="2376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</w:rPr>
              <w:t>盲板抽堵作业</w:t>
            </w:r>
            <w:proofErr w:type="gramEnd"/>
          </w:p>
        </w:tc>
        <w:tc>
          <w:tcPr>
            <w:tcW w:w="2154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____次</w:t>
            </w:r>
          </w:p>
        </w:tc>
        <w:tc>
          <w:tcPr>
            <w:tcW w:w="2265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动土作业</w:t>
            </w:r>
          </w:p>
        </w:tc>
        <w:tc>
          <w:tcPr>
            <w:tcW w:w="2265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____次</w:t>
            </w:r>
          </w:p>
        </w:tc>
      </w:tr>
      <w:tr w:rsidR="002C4C5A" w:rsidTr="00126D5C">
        <w:trPr>
          <w:trHeight w:val="539"/>
          <w:jc w:val="center"/>
        </w:trPr>
        <w:tc>
          <w:tcPr>
            <w:tcW w:w="2376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高处作业</w:t>
            </w:r>
          </w:p>
        </w:tc>
        <w:tc>
          <w:tcPr>
            <w:tcW w:w="2154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____次</w:t>
            </w:r>
          </w:p>
        </w:tc>
        <w:tc>
          <w:tcPr>
            <w:tcW w:w="2265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断路作业</w:t>
            </w:r>
          </w:p>
        </w:tc>
        <w:tc>
          <w:tcPr>
            <w:tcW w:w="2265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____次</w:t>
            </w:r>
          </w:p>
        </w:tc>
      </w:tr>
      <w:tr w:rsidR="002C4C5A" w:rsidTr="00126D5C">
        <w:trPr>
          <w:trHeight w:val="539"/>
          <w:jc w:val="center"/>
        </w:trPr>
        <w:tc>
          <w:tcPr>
            <w:tcW w:w="2376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是否</w:t>
            </w:r>
            <w:r>
              <w:rPr>
                <w:rFonts w:ascii="宋体" w:eastAsia="宋体" w:hAnsi="宋体"/>
                <w:sz w:val="20"/>
              </w:rPr>
              <w:t>有承包商作业</w:t>
            </w:r>
          </w:p>
        </w:tc>
        <w:tc>
          <w:tcPr>
            <w:tcW w:w="2154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□是   □否</w:t>
            </w:r>
          </w:p>
        </w:tc>
        <w:tc>
          <w:tcPr>
            <w:tcW w:w="2265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是否</w:t>
            </w:r>
            <w:r>
              <w:rPr>
                <w:rFonts w:ascii="宋体" w:eastAsia="宋体" w:hAnsi="宋体"/>
                <w:sz w:val="20"/>
              </w:rPr>
              <w:t>进行试生产</w:t>
            </w:r>
          </w:p>
        </w:tc>
        <w:tc>
          <w:tcPr>
            <w:tcW w:w="2265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□是   □否</w:t>
            </w:r>
          </w:p>
        </w:tc>
      </w:tr>
      <w:tr w:rsidR="002C4C5A" w:rsidTr="00126D5C">
        <w:trPr>
          <w:trHeight w:val="539"/>
          <w:jc w:val="center"/>
        </w:trPr>
        <w:tc>
          <w:tcPr>
            <w:tcW w:w="2376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是否</w:t>
            </w:r>
            <w:r>
              <w:rPr>
                <w:rFonts w:ascii="宋体" w:eastAsia="宋体" w:hAnsi="宋体"/>
                <w:sz w:val="20"/>
              </w:rPr>
              <w:t>处于</w:t>
            </w:r>
            <w:r>
              <w:rPr>
                <w:rFonts w:ascii="宋体" w:eastAsia="宋体" w:hAnsi="宋体" w:hint="eastAsia"/>
                <w:sz w:val="20"/>
              </w:rPr>
              <w:t>开停车</w:t>
            </w:r>
            <w:r>
              <w:rPr>
                <w:rFonts w:ascii="宋体" w:eastAsia="宋体" w:hAnsi="宋体"/>
                <w:sz w:val="20"/>
              </w:rPr>
              <w:t>状态</w:t>
            </w:r>
          </w:p>
        </w:tc>
        <w:tc>
          <w:tcPr>
            <w:tcW w:w="2154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□是   □否</w:t>
            </w:r>
          </w:p>
        </w:tc>
        <w:tc>
          <w:tcPr>
            <w:tcW w:w="2265" w:type="dxa"/>
            <w:vAlign w:val="center"/>
          </w:tcPr>
          <w:p w:rsidR="007070E5" w:rsidRDefault="007070E5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</w:p>
        </w:tc>
        <w:tc>
          <w:tcPr>
            <w:tcW w:w="2265" w:type="dxa"/>
            <w:vAlign w:val="center"/>
          </w:tcPr>
          <w:p w:rsidR="007070E5" w:rsidRDefault="007070E5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</w:p>
        </w:tc>
      </w:tr>
      <w:tr w:rsidR="002C4C5A" w:rsidTr="00126D5C">
        <w:trPr>
          <w:trHeight w:val="539"/>
          <w:jc w:val="center"/>
        </w:trPr>
        <w:tc>
          <w:tcPr>
            <w:tcW w:w="2376" w:type="dxa"/>
            <w:vAlign w:val="center"/>
          </w:tcPr>
          <w:p w:rsidR="002C4C5A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是否采取</w:t>
            </w:r>
            <w:r>
              <w:rPr>
                <w:rFonts w:ascii="宋体" w:eastAsia="宋体" w:hAnsi="宋体"/>
                <w:sz w:val="20"/>
              </w:rPr>
              <w:t>极端天气</w:t>
            </w:r>
          </w:p>
          <w:p w:rsidR="002C4C5A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/>
                <w:sz w:val="20"/>
              </w:rPr>
              <w:t>安全</w:t>
            </w:r>
            <w:r>
              <w:rPr>
                <w:rFonts w:ascii="宋体" w:eastAsia="宋体" w:hAnsi="宋体" w:hint="eastAsia"/>
                <w:sz w:val="20"/>
              </w:rPr>
              <w:t>措施</w:t>
            </w:r>
          </w:p>
        </w:tc>
        <w:tc>
          <w:tcPr>
            <w:tcW w:w="2154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□是   □否</w:t>
            </w:r>
          </w:p>
        </w:tc>
        <w:tc>
          <w:tcPr>
            <w:tcW w:w="2265" w:type="dxa"/>
            <w:vAlign w:val="center"/>
          </w:tcPr>
          <w:p w:rsidR="002C4C5A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是否</w:t>
            </w:r>
            <w:r>
              <w:rPr>
                <w:rFonts w:ascii="宋体" w:eastAsia="宋体" w:hAnsi="宋体"/>
                <w:sz w:val="20"/>
              </w:rPr>
              <w:t>执行节假日</w:t>
            </w:r>
          </w:p>
          <w:p w:rsidR="002C4C5A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/>
                <w:sz w:val="20"/>
              </w:rPr>
              <w:t>领导带班制度</w:t>
            </w:r>
          </w:p>
        </w:tc>
        <w:tc>
          <w:tcPr>
            <w:tcW w:w="2265" w:type="dxa"/>
            <w:vAlign w:val="center"/>
          </w:tcPr>
          <w:p w:rsidR="007070E5" w:rsidRDefault="00C5258F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□是   □否</w:t>
            </w:r>
          </w:p>
        </w:tc>
      </w:tr>
    </w:tbl>
    <w:p w:rsidR="002C4C5A" w:rsidRDefault="00C5258F" w:rsidP="001F5B71">
      <w:pPr>
        <w:pStyle w:val="1"/>
        <w:ind w:firstLineChars="0" w:firstLine="0"/>
      </w:pPr>
      <w:r>
        <w:rPr>
          <w:rFonts w:hint="eastAsia"/>
        </w:rPr>
        <w:lastRenderedPageBreak/>
        <w:t>附件2</w:t>
      </w:r>
    </w:p>
    <w:p w:rsidR="002C4C5A" w:rsidRDefault="00C5258F">
      <w:pPr>
        <w:pStyle w:val="a5"/>
      </w:pPr>
      <w:r>
        <w:rPr>
          <w:rFonts w:hint="eastAsia"/>
        </w:rPr>
        <w:t>承诺</w:t>
      </w:r>
      <w:r>
        <w:t>公告</w:t>
      </w:r>
      <w:r>
        <w:rPr>
          <w:rFonts w:hint="eastAsia"/>
        </w:rPr>
        <w:t>样式</w:t>
      </w:r>
      <w:r w:rsidR="0006481A">
        <w:rPr>
          <w:rFonts w:hint="eastAsia"/>
        </w:rPr>
        <w:t>示例</w:t>
      </w:r>
    </w:p>
    <w:tbl>
      <w:tblPr>
        <w:tblStyle w:val="a6"/>
        <w:tblW w:w="0" w:type="auto"/>
        <w:tblLayout w:type="fixed"/>
        <w:tblLook w:val="04A0"/>
      </w:tblPr>
      <w:tblGrid>
        <w:gridCol w:w="935"/>
        <w:gridCol w:w="2409"/>
        <w:gridCol w:w="889"/>
        <w:gridCol w:w="850"/>
        <w:gridCol w:w="1752"/>
        <w:gridCol w:w="2207"/>
      </w:tblGrid>
      <w:tr w:rsidR="002C4C5A" w:rsidTr="0066622D">
        <w:trPr>
          <w:trHeight w:val="567"/>
        </w:trPr>
        <w:tc>
          <w:tcPr>
            <w:tcW w:w="9042" w:type="dxa"/>
            <w:gridSpan w:val="6"/>
            <w:vAlign w:val="center"/>
          </w:tcPr>
          <w:p w:rsidR="002C4C5A" w:rsidRDefault="009B5D10">
            <w:pPr>
              <w:adjustRightInd w:val="0"/>
              <w:snapToGrid w:val="0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上海</w:t>
            </w:r>
            <w:r w:rsidR="00C5258F">
              <w:rPr>
                <w:rFonts w:ascii="黑体" w:eastAsia="黑体" w:hAnsi="黑体"/>
              </w:rPr>
              <w:t>******公司</w:t>
            </w:r>
          </w:p>
        </w:tc>
      </w:tr>
      <w:tr w:rsidR="002C4C5A" w:rsidTr="0066622D">
        <w:trPr>
          <w:cantSplit/>
          <w:trHeight w:val="2551"/>
        </w:trPr>
        <w:tc>
          <w:tcPr>
            <w:tcW w:w="935" w:type="dxa"/>
            <w:textDirection w:val="tbRlV"/>
            <w:vAlign w:val="center"/>
          </w:tcPr>
          <w:p w:rsidR="002C4C5A" w:rsidRDefault="00C5258F">
            <w:pPr>
              <w:adjustRightInd w:val="0"/>
              <w:snapToGrid w:val="0"/>
              <w:ind w:firstLineChars="0" w:firstLine="0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8"/>
              </w:rPr>
              <w:t>企业状态</w:t>
            </w:r>
          </w:p>
        </w:tc>
        <w:tc>
          <w:tcPr>
            <w:tcW w:w="2409" w:type="dxa"/>
          </w:tcPr>
          <w:p w:rsidR="002C4C5A" w:rsidRDefault="00C5258F" w:rsidP="00F44869">
            <w:pPr>
              <w:adjustRightInd w:val="0"/>
              <w:snapToGrid w:val="0"/>
              <w:spacing w:beforeLines="50"/>
              <w:ind w:firstLineChars="0" w:firstLine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生产装置</w:t>
            </w:r>
            <w:r>
              <w:rPr>
                <w:rFonts w:ascii="黑体" w:eastAsia="黑体" w:hAnsi="黑体"/>
                <w:sz w:val="22"/>
              </w:rPr>
              <w:t>4套</w:t>
            </w:r>
          </w:p>
          <w:p w:rsidR="002C4C5A" w:rsidRDefault="00C5258F">
            <w:pPr>
              <w:adjustRightInd w:val="0"/>
              <w:snapToGrid w:val="0"/>
              <w:ind w:firstLineChars="0" w:firstLine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运行</w:t>
            </w:r>
            <w:r>
              <w:rPr>
                <w:rFonts w:ascii="黑体" w:eastAsia="黑体" w:hAnsi="黑体"/>
                <w:sz w:val="22"/>
              </w:rPr>
              <w:t>4套</w:t>
            </w:r>
          </w:p>
          <w:p w:rsidR="002C4C5A" w:rsidRDefault="00C5258F">
            <w:pPr>
              <w:adjustRightInd w:val="0"/>
              <w:snapToGrid w:val="0"/>
              <w:ind w:firstLineChars="0" w:firstLine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停产</w:t>
            </w:r>
            <w:r>
              <w:rPr>
                <w:rFonts w:ascii="黑体" w:eastAsia="黑体" w:hAnsi="黑体"/>
                <w:sz w:val="22"/>
              </w:rPr>
              <w:t>0套</w:t>
            </w:r>
          </w:p>
          <w:p w:rsidR="00764687" w:rsidRDefault="00764687">
            <w:pPr>
              <w:adjustRightInd w:val="0"/>
              <w:snapToGrid w:val="0"/>
              <w:ind w:firstLineChars="0" w:firstLine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动火作业1次</w:t>
            </w:r>
          </w:p>
          <w:p w:rsidR="002C4C5A" w:rsidRDefault="00C5258F">
            <w:pPr>
              <w:adjustRightInd w:val="0"/>
              <w:snapToGrid w:val="0"/>
              <w:ind w:firstLineChars="0" w:firstLine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高处作业</w:t>
            </w:r>
            <w:r>
              <w:rPr>
                <w:rFonts w:ascii="黑体" w:eastAsia="黑体" w:hAnsi="黑体"/>
                <w:sz w:val="22"/>
              </w:rPr>
              <w:t>1次</w:t>
            </w:r>
          </w:p>
          <w:p w:rsidR="002C4C5A" w:rsidRDefault="00C5258F">
            <w:pPr>
              <w:adjustRightInd w:val="0"/>
              <w:snapToGrid w:val="0"/>
              <w:ind w:firstLineChars="0" w:firstLine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厂内</w:t>
            </w:r>
            <w:r>
              <w:rPr>
                <w:rFonts w:ascii="黑体" w:eastAsia="黑体" w:hAnsi="黑体"/>
                <w:sz w:val="22"/>
              </w:rPr>
              <w:t>有承包商作业</w:t>
            </w:r>
          </w:p>
        </w:tc>
        <w:tc>
          <w:tcPr>
            <w:tcW w:w="3491" w:type="dxa"/>
            <w:gridSpan w:val="3"/>
            <w:vAlign w:val="center"/>
          </w:tcPr>
          <w:p w:rsidR="002C4C5A" w:rsidRDefault="00CB50B1">
            <w:pPr>
              <w:adjustRightInd w:val="0"/>
              <w:snapToGrid w:val="0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noProof/>
              </w:rPr>
              <w:drawing>
                <wp:inline distT="0" distB="0" distL="0" distR="0">
                  <wp:extent cx="1965277" cy="1320166"/>
                  <wp:effectExtent l="0" t="0" r="0" b="0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432" cy="1340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vAlign w:val="center"/>
          </w:tcPr>
          <w:p w:rsidR="007070E5" w:rsidRDefault="003C24A6" w:rsidP="00246768">
            <w:pPr>
              <w:widowControl/>
              <w:spacing w:line="255" w:lineRule="atLeast"/>
              <w:ind w:firstLineChars="0" w:firstLine="0"/>
              <w:jc w:val="left"/>
              <w:rPr>
                <w:rFonts w:ascii="黑体" w:eastAsia="黑体" w:hAnsi="黑体"/>
              </w:rPr>
            </w:pPr>
            <w:r w:rsidRPr="003C24A6">
              <w:rPr>
                <w:rFonts w:ascii="黑体" w:eastAsia="黑体" w:hAnsi="黑体"/>
                <w:noProof/>
              </w:rPr>
              <w:drawing>
                <wp:inline distT="0" distB="0" distL="0" distR="0">
                  <wp:extent cx="1276350" cy="1435852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18293"/>
                          <a:stretch/>
                        </pic:blipFill>
                        <pic:spPr bwMode="auto">
                          <a:xfrm>
                            <a:off x="0" y="0"/>
                            <a:ext cx="1278494" cy="1438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C5A" w:rsidTr="0066622D">
        <w:trPr>
          <w:cantSplit/>
          <w:trHeight w:val="2835"/>
        </w:trPr>
        <w:tc>
          <w:tcPr>
            <w:tcW w:w="935" w:type="dxa"/>
            <w:textDirection w:val="tbRlV"/>
            <w:vAlign w:val="center"/>
          </w:tcPr>
          <w:p w:rsidR="007070E5" w:rsidRDefault="008D0680">
            <w:pPr>
              <w:adjustRightInd w:val="0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政府</w:t>
            </w:r>
            <w:r w:rsidR="00C5258F">
              <w:rPr>
                <w:rFonts w:ascii="黑体" w:eastAsia="黑体" w:hAnsi="黑体"/>
                <w:sz w:val="28"/>
              </w:rPr>
              <w:t>提示</w:t>
            </w:r>
          </w:p>
        </w:tc>
        <w:tc>
          <w:tcPr>
            <w:tcW w:w="3298" w:type="dxa"/>
            <w:gridSpan w:val="2"/>
          </w:tcPr>
          <w:p w:rsidR="002C4C5A" w:rsidRDefault="00C5258F" w:rsidP="00F44869">
            <w:pPr>
              <w:adjustRightInd w:val="0"/>
              <w:snapToGrid w:val="0"/>
              <w:spacing w:beforeLines="20"/>
              <w:ind w:firstLineChars="0" w:firstLine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1</w:t>
            </w:r>
            <w:r w:rsidR="0012524C">
              <w:rPr>
                <w:rFonts w:ascii="黑体" w:eastAsia="黑体" w:hAnsi="黑体" w:hint="eastAsia"/>
                <w:sz w:val="22"/>
              </w:rPr>
              <w:t>.</w:t>
            </w:r>
            <w:r>
              <w:rPr>
                <w:rFonts w:ascii="黑体" w:eastAsia="黑体" w:hAnsi="黑体"/>
                <w:sz w:val="22"/>
              </w:rPr>
              <w:t>严格按照</w:t>
            </w:r>
            <w:r>
              <w:rPr>
                <w:rFonts w:ascii="黑体" w:eastAsia="黑体" w:hAnsi="黑体" w:hint="eastAsia"/>
                <w:sz w:val="22"/>
              </w:rPr>
              <w:t>/参照</w:t>
            </w:r>
            <w:r>
              <w:rPr>
                <w:rFonts w:ascii="黑体" w:eastAsia="黑体" w:hAnsi="黑体"/>
                <w:sz w:val="22"/>
              </w:rPr>
              <w:t>《化学品生产单位特殊作业安全规程》</w:t>
            </w:r>
            <w:r w:rsidR="0012524C">
              <w:rPr>
                <w:rFonts w:ascii="黑体" w:eastAsia="黑体" w:hAnsi="黑体" w:hint="eastAsia"/>
                <w:sz w:val="22"/>
              </w:rPr>
              <w:t>（</w:t>
            </w:r>
            <w:r w:rsidR="0012524C">
              <w:rPr>
                <w:rFonts w:ascii="黑体" w:eastAsia="黑体" w:hAnsi="黑体"/>
                <w:sz w:val="22"/>
              </w:rPr>
              <w:t>GB30871-2014</w:t>
            </w:r>
            <w:r w:rsidR="0012524C">
              <w:rPr>
                <w:rFonts w:ascii="黑体" w:eastAsia="黑体" w:hAnsi="黑体" w:hint="eastAsia"/>
                <w:sz w:val="22"/>
              </w:rPr>
              <w:t>）</w:t>
            </w:r>
            <w:r>
              <w:rPr>
                <w:rFonts w:ascii="黑体" w:eastAsia="黑体" w:hAnsi="黑体"/>
                <w:sz w:val="22"/>
              </w:rPr>
              <w:t>要求，落实</w:t>
            </w:r>
            <w:r>
              <w:rPr>
                <w:rFonts w:ascii="黑体" w:eastAsia="黑体" w:hAnsi="黑体" w:hint="eastAsia"/>
                <w:sz w:val="22"/>
              </w:rPr>
              <w:t>特殊作业</w:t>
            </w:r>
            <w:r>
              <w:rPr>
                <w:rFonts w:ascii="黑体" w:eastAsia="黑体" w:hAnsi="黑体"/>
                <w:sz w:val="22"/>
              </w:rPr>
              <w:t>风险防控措施。</w:t>
            </w:r>
          </w:p>
          <w:p w:rsidR="00000000" w:rsidRDefault="00C5258F" w:rsidP="00F44869">
            <w:pPr>
              <w:adjustRightInd w:val="0"/>
              <w:snapToGrid w:val="0"/>
              <w:spacing w:beforeLines="20"/>
              <w:ind w:firstLineChars="0" w:firstLine="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2</w:t>
            </w:r>
            <w:r w:rsidR="0012524C">
              <w:rPr>
                <w:rFonts w:ascii="黑体" w:eastAsia="黑体" w:hAnsi="黑体" w:hint="eastAsia"/>
                <w:sz w:val="22"/>
              </w:rPr>
              <w:t>.</w:t>
            </w:r>
            <w:r>
              <w:rPr>
                <w:rFonts w:ascii="黑体" w:eastAsia="黑体" w:hAnsi="黑体"/>
                <w:sz w:val="22"/>
              </w:rPr>
              <w:t>严格按照《化工企业工艺安全管理实施导则》</w:t>
            </w:r>
            <w:r w:rsidR="0012524C">
              <w:rPr>
                <w:rFonts w:ascii="黑体" w:eastAsia="黑体" w:hAnsi="黑体" w:hint="eastAsia"/>
                <w:sz w:val="22"/>
              </w:rPr>
              <w:t>（</w:t>
            </w:r>
            <w:r w:rsidR="0012524C">
              <w:rPr>
                <w:rFonts w:ascii="黑体" w:eastAsia="黑体" w:hAnsi="黑体"/>
                <w:sz w:val="22"/>
              </w:rPr>
              <w:t>AQ/T3034-2010</w:t>
            </w:r>
            <w:r w:rsidR="0012524C">
              <w:rPr>
                <w:rFonts w:ascii="黑体" w:eastAsia="黑体" w:hAnsi="黑体" w:hint="eastAsia"/>
                <w:sz w:val="22"/>
              </w:rPr>
              <w:t>）</w:t>
            </w:r>
            <w:r>
              <w:rPr>
                <w:rFonts w:ascii="黑体" w:eastAsia="黑体" w:hAnsi="黑体"/>
                <w:sz w:val="22"/>
              </w:rPr>
              <w:t>要求，落实试生产及承包商管理要求。</w:t>
            </w:r>
          </w:p>
        </w:tc>
        <w:tc>
          <w:tcPr>
            <w:tcW w:w="850" w:type="dxa"/>
            <w:textDirection w:val="tbRlV"/>
            <w:vAlign w:val="center"/>
          </w:tcPr>
          <w:p w:rsidR="002C4C5A" w:rsidRDefault="00C5258F">
            <w:pPr>
              <w:adjustRightInd w:val="0"/>
              <w:snapToGrid w:val="0"/>
              <w:ind w:left="113" w:right="113" w:firstLineChars="0" w:firstLine="0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8"/>
              </w:rPr>
              <w:t>企业</w:t>
            </w:r>
            <w:r>
              <w:rPr>
                <w:rFonts w:ascii="黑体" w:eastAsia="黑体" w:hAnsi="黑体"/>
                <w:sz w:val="28"/>
              </w:rPr>
              <w:t>承诺</w:t>
            </w:r>
          </w:p>
        </w:tc>
        <w:tc>
          <w:tcPr>
            <w:tcW w:w="3959" w:type="dxa"/>
            <w:gridSpan w:val="2"/>
          </w:tcPr>
          <w:p w:rsidR="002C4C5A" w:rsidRDefault="00C5258F" w:rsidP="00F44869">
            <w:pPr>
              <w:adjustRightInd w:val="0"/>
              <w:snapToGrid w:val="0"/>
              <w:spacing w:beforeLines="20"/>
              <w:ind w:firstLine="432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今天我公司已进行风险</w:t>
            </w:r>
            <w:proofErr w:type="gramStart"/>
            <w:r>
              <w:rPr>
                <w:rFonts w:ascii="黑体" w:eastAsia="黑体" w:hAnsi="黑体" w:hint="eastAsia"/>
                <w:sz w:val="22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2"/>
              </w:rPr>
              <w:t>判，各项风险防控措施落实到位，我承诺所有生产</w:t>
            </w:r>
            <w:r w:rsidR="00E30C6E">
              <w:rPr>
                <w:rFonts w:ascii="黑体" w:eastAsia="黑体" w:hAnsi="黑体" w:hint="eastAsia"/>
                <w:sz w:val="22"/>
              </w:rPr>
              <w:t>设施</w:t>
            </w:r>
            <w:r>
              <w:rPr>
                <w:rFonts w:ascii="黑体" w:eastAsia="黑体" w:hAnsi="黑体" w:hint="eastAsia"/>
                <w:sz w:val="22"/>
              </w:rPr>
              <w:t>、罐区（仓库）处于安全运行状态。</w:t>
            </w:r>
          </w:p>
          <w:p w:rsidR="002C4C5A" w:rsidRDefault="002C4C5A">
            <w:pPr>
              <w:adjustRightInd w:val="0"/>
              <w:snapToGrid w:val="0"/>
              <w:ind w:firstLineChars="0" w:firstLine="0"/>
              <w:rPr>
                <w:rFonts w:ascii="黑体" w:eastAsia="黑体" w:hAnsi="黑体"/>
                <w:sz w:val="22"/>
              </w:rPr>
            </w:pPr>
          </w:p>
          <w:p w:rsidR="002C4C5A" w:rsidRDefault="002C4C5A">
            <w:pPr>
              <w:adjustRightInd w:val="0"/>
              <w:snapToGrid w:val="0"/>
              <w:ind w:firstLineChars="0" w:firstLine="0"/>
              <w:rPr>
                <w:rFonts w:ascii="黑体" w:eastAsia="黑体" w:hAnsi="黑体"/>
                <w:sz w:val="22"/>
              </w:rPr>
            </w:pPr>
          </w:p>
          <w:p w:rsidR="002C4C5A" w:rsidRDefault="00C5258F">
            <w:pPr>
              <w:adjustRightInd w:val="0"/>
              <w:snapToGrid w:val="0"/>
              <w:ind w:rightChars="100" w:right="316" w:firstLineChars="0" w:firstLine="0"/>
              <w:jc w:val="righ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主要负责人：</w:t>
            </w:r>
            <w:r>
              <w:rPr>
                <w:rFonts w:ascii="黑体" w:eastAsia="黑体" w:hAnsi="黑体" w:hint="eastAsia"/>
                <w:sz w:val="22"/>
              </w:rPr>
              <w:t>*</w:t>
            </w:r>
            <w:r>
              <w:rPr>
                <w:rFonts w:ascii="黑体" w:eastAsia="黑体" w:hAnsi="黑体"/>
                <w:sz w:val="22"/>
              </w:rPr>
              <w:t>**</w:t>
            </w:r>
          </w:p>
          <w:p w:rsidR="002C4C5A" w:rsidRDefault="00C5258F" w:rsidP="00246768">
            <w:pPr>
              <w:adjustRightInd w:val="0"/>
              <w:snapToGrid w:val="0"/>
              <w:ind w:rightChars="200" w:right="632" w:firstLineChars="0" w:firstLine="0"/>
              <w:jc w:val="righ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2019-</w:t>
            </w:r>
            <w:r w:rsidR="00696B61" w:rsidRPr="009104C7">
              <w:rPr>
                <w:rFonts w:ascii="黑体" w:eastAsia="黑体" w:hAnsi="黑体"/>
                <w:sz w:val="22"/>
              </w:rPr>
              <w:t>0</w:t>
            </w:r>
            <w:r w:rsidR="00DA3B93">
              <w:rPr>
                <w:rFonts w:ascii="黑体" w:eastAsia="黑体" w:hAnsi="黑体"/>
                <w:sz w:val="22"/>
              </w:rPr>
              <w:t>4</w:t>
            </w:r>
            <w:r w:rsidR="00696B61" w:rsidRPr="009104C7">
              <w:rPr>
                <w:rFonts w:ascii="黑体" w:eastAsia="黑体" w:hAnsi="黑体"/>
                <w:sz w:val="22"/>
              </w:rPr>
              <w:t>-</w:t>
            </w:r>
            <w:r w:rsidR="00DA3B93">
              <w:rPr>
                <w:rFonts w:ascii="黑体" w:eastAsia="黑体" w:hAnsi="黑体"/>
                <w:sz w:val="22"/>
              </w:rPr>
              <w:t>10</w:t>
            </w:r>
          </w:p>
        </w:tc>
      </w:tr>
    </w:tbl>
    <w:p w:rsidR="002D7712" w:rsidRDefault="002D7712" w:rsidP="00CE7E65">
      <w:pPr>
        <w:ind w:firstLine="632"/>
      </w:pPr>
    </w:p>
    <w:sectPr w:rsidR="002D7712" w:rsidSect="002C4C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8" w:right="1474" w:bottom="1985" w:left="1588" w:header="851" w:footer="992" w:gutter="0"/>
      <w:pgNumType w:start="1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A15" w:rsidRDefault="00041A15" w:rsidP="005D7479">
      <w:pPr>
        <w:ind w:firstLine="640"/>
      </w:pPr>
      <w:r>
        <w:separator/>
      </w:r>
    </w:p>
  </w:endnote>
  <w:endnote w:type="continuationSeparator" w:id="0">
    <w:p w:rsidR="00041A15" w:rsidRDefault="00041A15" w:rsidP="005D7479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5A" w:rsidRDefault="002C4C5A">
    <w:pPr>
      <w:ind w:firstLine="6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5A" w:rsidRDefault="002C4C5A">
    <w:pPr>
      <w:ind w:firstLineChars="0" w:firstLine="0"/>
      <w:jc w:val="center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5A" w:rsidRDefault="002C4C5A">
    <w:pPr>
      <w:ind w:firstLine="6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A15" w:rsidRDefault="00041A15" w:rsidP="005D7479">
      <w:pPr>
        <w:ind w:firstLine="640"/>
      </w:pPr>
      <w:r>
        <w:separator/>
      </w:r>
    </w:p>
  </w:footnote>
  <w:footnote w:type="continuationSeparator" w:id="0">
    <w:p w:rsidR="00041A15" w:rsidRDefault="00041A15" w:rsidP="005D7479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5A" w:rsidRDefault="002C4C5A">
    <w:pPr>
      <w:ind w:firstLine="6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5A" w:rsidRDefault="002C4C5A">
    <w:pPr>
      <w:ind w:firstLineChars="0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5A" w:rsidRDefault="002C4C5A">
    <w:pPr>
      <w:ind w:firstLine="640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oxin">
    <w15:presenceInfo w15:providerId="None" w15:userId="caox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attachedTemplate r:id="rId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549"/>
    <w:rsid w:val="000126BC"/>
    <w:rsid w:val="000250F2"/>
    <w:rsid w:val="00036854"/>
    <w:rsid w:val="00041A15"/>
    <w:rsid w:val="0004399F"/>
    <w:rsid w:val="00043B73"/>
    <w:rsid w:val="00060CD8"/>
    <w:rsid w:val="0006481A"/>
    <w:rsid w:val="00065442"/>
    <w:rsid w:val="00067043"/>
    <w:rsid w:val="000810D1"/>
    <w:rsid w:val="0008511D"/>
    <w:rsid w:val="000911A2"/>
    <w:rsid w:val="00092BCE"/>
    <w:rsid w:val="00093FF4"/>
    <w:rsid w:val="000968BB"/>
    <w:rsid w:val="000A39AE"/>
    <w:rsid w:val="000A71B1"/>
    <w:rsid w:val="000B05AF"/>
    <w:rsid w:val="000B2C3F"/>
    <w:rsid w:val="000B65B9"/>
    <w:rsid w:val="000B779E"/>
    <w:rsid w:val="000C11D8"/>
    <w:rsid w:val="000C301F"/>
    <w:rsid w:val="000C3999"/>
    <w:rsid w:val="000D49D1"/>
    <w:rsid w:val="000D78D1"/>
    <w:rsid w:val="000E0B2A"/>
    <w:rsid w:val="000F2706"/>
    <w:rsid w:val="0010293B"/>
    <w:rsid w:val="0010298D"/>
    <w:rsid w:val="00111676"/>
    <w:rsid w:val="00113737"/>
    <w:rsid w:val="0012524C"/>
    <w:rsid w:val="00126D5C"/>
    <w:rsid w:val="0013166C"/>
    <w:rsid w:val="0014516B"/>
    <w:rsid w:val="001458A4"/>
    <w:rsid w:val="00155408"/>
    <w:rsid w:val="00166B13"/>
    <w:rsid w:val="00166EF1"/>
    <w:rsid w:val="0017311B"/>
    <w:rsid w:val="00173D2C"/>
    <w:rsid w:val="00176F75"/>
    <w:rsid w:val="00192E04"/>
    <w:rsid w:val="001A67D5"/>
    <w:rsid w:val="001B0268"/>
    <w:rsid w:val="001B435E"/>
    <w:rsid w:val="001B4F24"/>
    <w:rsid w:val="001B5E92"/>
    <w:rsid w:val="001B6E12"/>
    <w:rsid w:val="001C0727"/>
    <w:rsid w:val="001C0F5E"/>
    <w:rsid w:val="001C1F72"/>
    <w:rsid w:val="001C6C32"/>
    <w:rsid w:val="001D2640"/>
    <w:rsid w:val="001E4FE0"/>
    <w:rsid w:val="001E7CE1"/>
    <w:rsid w:val="001F5B71"/>
    <w:rsid w:val="00206C6C"/>
    <w:rsid w:val="0021053D"/>
    <w:rsid w:val="0023019B"/>
    <w:rsid w:val="002427EE"/>
    <w:rsid w:val="00246768"/>
    <w:rsid w:val="00246C82"/>
    <w:rsid w:val="00253105"/>
    <w:rsid w:val="002538EF"/>
    <w:rsid w:val="00255AB9"/>
    <w:rsid w:val="00274069"/>
    <w:rsid w:val="0028608D"/>
    <w:rsid w:val="002873AC"/>
    <w:rsid w:val="002907FA"/>
    <w:rsid w:val="00292880"/>
    <w:rsid w:val="00292935"/>
    <w:rsid w:val="00293BA4"/>
    <w:rsid w:val="002951B4"/>
    <w:rsid w:val="00295B9A"/>
    <w:rsid w:val="002C4C5A"/>
    <w:rsid w:val="002C69BA"/>
    <w:rsid w:val="002D10F6"/>
    <w:rsid w:val="002D1748"/>
    <w:rsid w:val="002D2F79"/>
    <w:rsid w:val="002D568E"/>
    <w:rsid w:val="002D7712"/>
    <w:rsid w:val="002E68AE"/>
    <w:rsid w:val="002F2E4C"/>
    <w:rsid w:val="003054F0"/>
    <w:rsid w:val="00306B9B"/>
    <w:rsid w:val="00310DB0"/>
    <w:rsid w:val="003126D2"/>
    <w:rsid w:val="00316F48"/>
    <w:rsid w:val="00317D01"/>
    <w:rsid w:val="0032158F"/>
    <w:rsid w:val="00322413"/>
    <w:rsid w:val="0032601D"/>
    <w:rsid w:val="00326F32"/>
    <w:rsid w:val="00330529"/>
    <w:rsid w:val="00331440"/>
    <w:rsid w:val="003467A2"/>
    <w:rsid w:val="00350E99"/>
    <w:rsid w:val="00357C20"/>
    <w:rsid w:val="00362304"/>
    <w:rsid w:val="00367D60"/>
    <w:rsid w:val="00371158"/>
    <w:rsid w:val="00391872"/>
    <w:rsid w:val="0039537E"/>
    <w:rsid w:val="003A13BF"/>
    <w:rsid w:val="003A4E40"/>
    <w:rsid w:val="003B22FB"/>
    <w:rsid w:val="003B6D31"/>
    <w:rsid w:val="003C24A6"/>
    <w:rsid w:val="003C3122"/>
    <w:rsid w:val="003C7128"/>
    <w:rsid w:val="003D0385"/>
    <w:rsid w:val="003D29AE"/>
    <w:rsid w:val="003D2D31"/>
    <w:rsid w:val="003E5F00"/>
    <w:rsid w:val="003E71E1"/>
    <w:rsid w:val="003F1E68"/>
    <w:rsid w:val="003F45E1"/>
    <w:rsid w:val="003F588A"/>
    <w:rsid w:val="00414FC2"/>
    <w:rsid w:val="0041665E"/>
    <w:rsid w:val="00423312"/>
    <w:rsid w:val="00426730"/>
    <w:rsid w:val="00431B7B"/>
    <w:rsid w:val="00432F39"/>
    <w:rsid w:val="00451F9E"/>
    <w:rsid w:val="0045224A"/>
    <w:rsid w:val="00455671"/>
    <w:rsid w:val="00457FEB"/>
    <w:rsid w:val="00460A44"/>
    <w:rsid w:val="0046429D"/>
    <w:rsid w:val="00464C8A"/>
    <w:rsid w:val="0047565F"/>
    <w:rsid w:val="00476F8B"/>
    <w:rsid w:val="004776C5"/>
    <w:rsid w:val="00485658"/>
    <w:rsid w:val="00487848"/>
    <w:rsid w:val="0049242E"/>
    <w:rsid w:val="00492CC5"/>
    <w:rsid w:val="004A1C7C"/>
    <w:rsid w:val="004A3A8F"/>
    <w:rsid w:val="004A56C7"/>
    <w:rsid w:val="004B6833"/>
    <w:rsid w:val="004C0C5F"/>
    <w:rsid w:val="004C5754"/>
    <w:rsid w:val="004C685A"/>
    <w:rsid w:val="004C75CB"/>
    <w:rsid w:val="004D6F8D"/>
    <w:rsid w:val="004E5503"/>
    <w:rsid w:val="004F473C"/>
    <w:rsid w:val="004F5C72"/>
    <w:rsid w:val="00520FAE"/>
    <w:rsid w:val="00525DE0"/>
    <w:rsid w:val="0052779A"/>
    <w:rsid w:val="00534874"/>
    <w:rsid w:val="0055490B"/>
    <w:rsid w:val="005610DA"/>
    <w:rsid w:val="00561E0B"/>
    <w:rsid w:val="00564991"/>
    <w:rsid w:val="0056659D"/>
    <w:rsid w:val="00573A92"/>
    <w:rsid w:val="00573E03"/>
    <w:rsid w:val="00577359"/>
    <w:rsid w:val="00596E4B"/>
    <w:rsid w:val="005A790C"/>
    <w:rsid w:val="005B1B92"/>
    <w:rsid w:val="005B1DE4"/>
    <w:rsid w:val="005B5DB6"/>
    <w:rsid w:val="005C0774"/>
    <w:rsid w:val="005D68AD"/>
    <w:rsid w:val="005D7479"/>
    <w:rsid w:val="005E2491"/>
    <w:rsid w:val="005E2877"/>
    <w:rsid w:val="005E38AB"/>
    <w:rsid w:val="005F06BE"/>
    <w:rsid w:val="005F1429"/>
    <w:rsid w:val="005F2875"/>
    <w:rsid w:val="005F4F15"/>
    <w:rsid w:val="00602851"/>
    <w:rsid w:val="006055CE"/>
    <w:rsid w:val="00616B43"/>
    <w:rsid w:val="00616C79"/>
    <w:rsid w:val="006170D9"/>
    <w:rsid w:val="0061710B"/>
    <w:rsid w:val="00621765"/>
    <w:rsid w:val="00624BBD"/>
    <w:rsid w:val="00634642"/>
    <w:rsid w:val="00635C63"/>
    <w:rsid w:val="0064141C"/>
    <w:rsid w:val="00642E2D"/>
    <w:rsid w:val="0066622D"/>
    <w:rsid w:val="00666BDC"/>
    <w:rsid w:val="006753E1"/>
    <w:rsid w:val="006834CE"/>
    <w:rsid w:val="0068364E"/>
    <w:rsid w:val="006860D9"/>
    <w:rsid w:val="00696051"/>
    <w:rsid w:val="00696B61"/>
    <w:rsid w:val="006B4DB5"/>
    <w:rsid w:val="006B63BB"/>
    <w:rsid w:val="006B66B5"/>
    <w:rsid w:val="006C3B8E"/>
    <w:rsid w:val="006C689C"/>
    <w:rsid w:val="006F5DE6"/>
    <w:rsid w:val="006F6EEE"/>
    <w:rsid w:val="006F7C1C"/>
    <w:rsid w:val="00700C7F"/>
    <w:rsid w:val="00701191"/>
    <w:rsid w:val="007040BB"/>
    <w:rsid w:val="007054D0"/>
    <w:rsid w:val="007055EF"/>
    <w:rsid w:val="00705DBF"/>
    <w:rsid w:val="007070E5"/>
    <w:rsid w:val="00715FBA"/>
    <w:rsid w:val="00722260"/>
    <w:rsid w:val="00724B1E"/>
    <w:rsid w:val="00726235"/>
    <w:rsid w:val="0073611C"/>
    <w:rsid w:val="00750AE0"/>
    <w:rsid w:val="00764687"/>
    <w:rsid w:val="00767F88"/>
    <w:rsid w:val="00771BD8"/>
    <w:rsid w:val="007816A7"/>
    <w:rsid w:val="00786334"/>
    <w:rsid w:val="007905B8"/>
    <w:rsid w:val="0079639F"/>
    <w:rsid w:val="00797F3E"/>
    <w:rsid w:val="007A72AE"/>
    <w:rsid w:val="007A7C0B"/>
    <w:rsid w:val="007B2CDE"/>
    <w:rsid w:val="007B7C99"/>
    <w:rsid w:val="007C17AB"/>
    <w:rsid w:val="007E17C7"/>
    <w:rsid w:val="007E5F5E"/>
    <w:rsid w:val="007E6305"/>
    <w:rsid w:val="007F0102"/>
    <w:rsid w:val="007F4299"/>
    <w:rsid w:val="007F4F16"/>
    <w:rsid w:val="00800976"/>
    <w:rsid w:val="00816881"/>
    <w:rsid w:val="008262F0"/>
    <w:rsid w:val="00827D05"/>
    <w:rsid w:val="00830304"/>
    <w:rsid w:val="008305BF"/>
    <w:rsid w:val="00834B81"/>
    <w:rsid w:val="00834E49"/>
    <w:rsid w:val="00851919"/>
    <w:rsid w:val="00853B68"/>
    <w:rsid w:val="008561B3"/>
    <w:rsid w:val="0086706A"/>
    <w:rsid w:val="00870A84"/>
    <w:rsid w:val="008725F2"/>
    <w:rsid w:val="00872D5B"/>
    <w:rsid w:val="00876B44"/>
    <w:rsid w:val="0088214C"/>
    <w:rsid w:val="00892418"/>
    <w:rsid w:val="008962C1"/>
    <w:rsid w:val="008A1076"/>
    <w:rsid w:val="008A2059"/>
    <w:rsid w:val="008C3899"/>
    <w:rsid w:val="008C5347"/>
    <w:rsid w:val="008D0680"/>
    <w:rsid w:val="008D14DF"/>
    <w:rsid w:val="008D52BF"/>
    <w:rsid w:val="008E2041"/>
    <w:rsid w:val="008E6EA6"/>
    <w:rsid w:val="008F179C"/>
    <w:rsid w:val="008F1C07"/>
    <w:rsid w:val="008F5433"/>
    <w:rsid w:val="0090459F"/>
    <w:rsid w:val="009052D2"/>
    <w:rsid w:val="00907E79"/>
    <w:rsid w:val="00912FB9"/>
    <w:rsid w:val="00913D33"/>
    <w:rsid w:val="009271FE"/>
    <w:rsid w:val="00960FFF"/>
    <w:rsid w:val="00966BDA"/>
    <w:rsid w:val="009700BF"/>
    <w:rsid w:val="00974059"/>
    <w:rsid w:val="00981A9A"/>
    <w:rsid w:val="0099595E"/>
    <w:rsid w:val="009A0FCC"/>
    <w:rsid w:val="009B5D10"/>
    <w:rsid w:val="009B6883"/>
    <w:rsid w:val="009C4CC2"/>
    <w:rsid w:val="009C5AC4"/>
    <w:rsid w:val="009E42AC"/>
    <w:rsid w:val="009F335A"/>
    <w:rsid w:val="009F6517"/>
    <w:rsid w:val="00A00A0D"/>
    <w:rsid w:val="00A0724C"/>
    <w:rsid w:val="00A134BF"/>
    <w:rsid w:val="00A17AA4"/>
    <w:rsid w:val="00A234C3"/>
    <w:rsid w:val="00A325D6"/>
    <w:rsid w:val="00A32847"/>
    <w:rsid w:val="00A35986"/>
    <w:rsid w:val="00A40D00"/>
    <w:rsid w:val="00A52C5B"/>
    <w:rsid w:val="00A62F26"/>
    <w:rsid w:val="00A713BA"/>
    <w:rsid w:val="00A81993"/>
    <w:rsid w:val="00A855FB"/>
    <w:rsid w:val="00AA02E6"/>
    <w:rsid w:val="00AA382E"/>
    <w:rsid w:val="00AA3E7C"/>
    <w:rsid w:val="00AA70DF"/>
    <w:rsid w:val="00AB42DF"/>
    <w:rsid w:val="00AB69F5"/>
    <w:rsid w:val="00AC417C"/>
    <w:rsid w:val="00AE2EA6"/>
    <w:rsid w:val="00AE4824"/>
    <w:rsid w:val="00AF2463"/>
    <w:rsid w:val="00AF2828"/>
    <w:rsid w:val="00B07167"/>
    <w:rsid w:val="00B24009"/>
    <w:rsid w:val="00B2703B"/>
    <w:rsid w:val="00B43B21"/>
    <w:rsid w:val="00B5719D"/>
    <w:rsid w:val="00B62DEC"/>
    <w:rsid w:val="00B6350A"/>
    <w:rsid w:val="00B76E35"/>
    <w:rsid w:val="00B77E0A"/>
    <w:rsid w:val="00B80DE2"/>
    <w:rsid w:val="00B83D51"/>
    <w:rsid w:val="00B84B76"/>
    <w:rsid w:val="00B962B0"/>
    <w:rsid w:val="00BA0F78"/>
    <w:rsid w:val="00BA2C2E"/>
    <w:rsid w:val="00BA526A"/>
    <w:rsid w:val="00BB1517"/>
    <w:rsid w:val="00BB4F28"/>
    <w:rsid w:val="00BC2275"/>
    <w:rsid w:val="00BD480E"/>
    <w:rsid w:val="00BF376D"/>
    <w:rsid w:val="00C0329F"/>
    <w:rsid w:val="00C13CC9"/>
    <w:rsid w:val="00C226AD"/>
    <w:rsid w:val="00C34571"/>
    <w:rsid w:val="00C353E6"/>
    <w:rsid w:val="00C431D0"/>
    <w:rsid w:val="00C4673B"/>
    <w:rsid w:val="00C50B67"/>
    <w:rsid w:val="00C5258F"/>
    <w:rsid w:val="00C577E4"/>
    <w:rsid w:val="00C637D4"/>
    <w:rsid w:val="00C64453"/>
    <w:rsid w:val="00C676C7"/>
    <w:rsid w:val="00C67CA5"/>
    <w:rsid w:val="00C9697B"/>
    <w:rsid w:val="00CA0C86"/>
    <w:rsid w:val="00CA53F7"/>
    <w:rsid w:val="00CA75B5"/>
    <w:rsid w:val="00CB02A9"/>
    <w:rsid w:val="00CB50B1"/>
    <w:rsid w:val="00CC310B"/>
    <w:rsid w:val="00CC46F5"/>
    <w:rsid w:val="00CD740E"/>
    <w:rsid w:val="00CE0549"/>
    <w:rsid w:val="00CE09C9"/>
    <w:rsid w:val="00CE19E9"/>
    <w:rsid w:val="00CE3A13"/>
    <w:rsid w:val="00CE7E65"/>
    <w:rsid w:val="00CF059E"/>
    <w:rsid w:val="00CF2C78"/>
    <w:rsid w:val="00D102BD"/>
    <w:rsid w:val="00D15749"/>
    <w:rsid w:val="00D15F00"/>
    <w:rsid w:val="00D32270"/>
    <w:rsid w:val="00D370B5"/>
    <w:rsid w:val="00D410F7"/>
    <w:rsid w:val="00D44ADC"/>
    <w:rsid w:val="00D52D01"/>
    <w:rsid w:val="00D57B08"/>
    <w:rsid w:val="00D63B6F"/>
    <w:rsid w:val="00D6516C"/>
    <w:rsid w:val="00D67202"/>
    <w:rsid w:val="00D8771E"/>
    <w:rsid w:val="00D91167"/>
    <w:rsid w:val="00D92F9C"/>
    <w:rsid w:val="00DA3B93"/>
    <w:rsid w:val="00DA4E6F"/>
    <w:rsid w:val="00DB4984"/>
    <w:rsid w:val="00DB551C"/>
    <w:rsid w:val="00DB5660"/>
    <w:rsid w:val="00DD43B3"/>
    <w:rsid w:val="00DD6360"/>
    <w:rsid w:val="00DE2DAA"/>
    <w:rsid w:val="00DF18D7"/>
    <w:rsid w:val="00E00174"/>
    <w:rsid w:val="00E0553E"/>
    <w:rsid w:val="00E066EF"/>
    <w:rsid w:val="00E071FE"/>
    <w:rsid w:val="00E10050"/>
    <w:rsid w:val="00E133C8"/>
    <w:rsid w:val="00E1659C"/>
    <w:rsid w:val="00E25475"/>
    <w:rsid w:val="00E2562F"/>
    <w:rsid w:val="00E257F2"/>
    <w:rsid w:val="00E30C6E"/>
    <w:rsid w:val="00E334AB"/>
    <w:rsid w:val="00E4216F"/>
    <w:rsid w:val="00E47B89"/>
    <w:rsid w:val="00E51FE4"/>
    <w:rsid w:val="00E521FE"/>
    <w:rsid w:val="00E53D1B"/>
    <w:rsid w:val="00E60A4E"/>
    <w:rsid w:val="00E60D6F"/>
    <w:rsid w:val="00E61BA2"/>
    <w:rsid w:val="00E65044"/>
    <w:rsid w:val="00E8019E"/>
    <w:rsid w:val="00E84EFA"/>
    <w:rsid w:val="00E859C3"/>
    <w:rsid w:val="00E90136"/>
    <w:rsid w:val="00E96377"/>
    <w:rsid w:val="00EA1E99"/>
    <w:rsid w:val="00EA52CB"/>
    <w:rsid w:val="00EB0298"/>
    <w:rsid w:val="00EB39EB"/>
    <w:rsid w:val="00ED2FB5"/>
    <w:rsid w:val="00F02810"/>
    <w:rsid w:val="00F04E93"/>
    <w:rsid w:val="00F05D6E"/>
    <w:rsid w:val="00F05E2F"/>
    <w:rsid w:val="00F071EA"/>
    <w:rsid w:val="00F14BAB"/>
    <w:rsid w:val="00F17945"/>
    <w:rsid w:val="00F229C7"/>
    <w:rsid w:val="00F23750"/>
    <w:rsid w:val="00F427F7"/>
    <w:rsid w:val="00F42F01"/>
    <w:rsid w:val="00F44869"/>
    <w:rsid w:val="00F45F9E"/>
    <w:rsid w:val="00F50E45"/>
    <w:rsid w:val="00F5266E"/>
    <w:rsid w:val="00F729B5"/>
    <w:rsid w:val="00F741D2"/>
    <w:rsid w:val="00F7446E"/>
    <w:rsid w:val="00F820A7"/>
    <w:rsid w:val="00F97820"/>
    <w:rsid w:val="00FA07E9"/>
    <w:rsid w:val="00FA545D"/>
    <w:rsid w:val="00FB20DF"/>
    <w:rsid w:val="00FB59B0"/>
    <w:rsid w:val="00FB740F"/>
    <w:rsid w:val="00FC0387"/>
    <w:rsid w:val="00FC5DD6"/>
    <w:rsid w:val="00FD276A"/>
    <w:rsid w:val="00FD4507"/>
    <w:rsid w:val="00FE20B7"/>
    <w:rsid w:val="00FE497F"/>
    <w:rsid w:val="00FF14EE"/>
    <w:rsid w:val="041A0D0F"/>
    <w:rsid w:val="3D7A7336"/>
    <w:rsid w:val="5ADC1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semiHidden="0" w:qFormat="1"/>
    <w:lsdException w:name="Strong" w:semiHidden="0" w:uiPriority="22" w:unhideWhenUsed="0"/>
    <w:lsdException w:name="Emphasis" w:semiHidden="0" w:uiPriority="20" w:unhideWhenUsed="0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5A"/>
    <w:pPr>
      <w:widowControl w:val="0"/>
      <w:ind w:firstLineChars="200" w:firstLine="200"/>
      <w:jc w:val="both"/>
    </w:pPr>
    <w:rPr>
      <w:rFonts w:ascii="仿宋_GB2312" w:eastAsia="仿宋_GB2312" w:hAnsi="仿宋_GB2312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C4C5A"/>
    <w:pPr>
      <w:keepNext/>
      <w:keepLines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4C5A"/>
    <w:pPr>
      <w:keepNext/>
      <w:keepLines/>
      <w:outlineLvl w:val="1"/>
    </w:pPr>
    <w:rPr>
      <w:rFonts w:ascii="楷体_GB2312" w:eastAsia="楷体_GB2312" w:hAnsi="楷体_GB2312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C4C5A"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rsid w:val="002C4C5A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2C4C5A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2C4C5A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C4C5A"/>
    <w:pPr>
      <w:adjustRightInd w:val="0"/>
      <w:snapToGrid w:val="0"/>
      <w:spacing w:after="560"/>
      <w:ind w:firstLineChars="0" w:firstLine="0"/>
      <w:jc w:val="center"/>
      <w:outlineLvl w:val="0"/>
    </w:pPr>
    <w:rPr>
      <w:rFonts w:eastAsia="方正小标宋简体"/>
      <w:bCs/>
      <w:sz w:val="44"/>
      <w:szCs w:val="32"/>
    </w:rPr>
  </w:style>
  <w:style w:type="table" w:styleId="a6">
    <w:name w:val="Table Grid"/>
    <w:basedOn w:val="a1"/>
    <w:uiPriority w:val="59"/>
    <w:qFormat/>
    <w:rsid w:val="002C4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2C4C5A"/>
    <w:rPr>
      <w:color w:val="0000FF" w:themeColor="hyperlink"/>
      <w:u w:val="single"/>
    </w:rPr>
  </w:style>
  <w:style w:type="character" w:customStyle="1" w:styleId="Char1">
    <w:name w:val="标题 Char"/>
    <w:link w:val="a5"/>
    <w:uiPriority w:val="10"/>
    <w:qFormat/>
    <w:rsid w:val="002C4C5A"/>
    <w:rPr>
      <w:rFonts w:ascii="Times New Roman" w:eastAsia="方正小标宋简体" w:hAnsi="Times New Roman"/>
      <w:bCs/>
      <w:kern w:val="2"/>
      <w:sz w:val="44"/>
      <w:szCs w:val="32"/>
    </w:rPr>
  </w:style>
  <w:style w:type="character" w:customStyle="1" w:styleId="1Char">
    <w:name w:val="标题 1 Char"/>
    <w:link w:val="1"/>
    <w:uiPriority w:val="9"/>
    <w:qFormat/>
    <w:rsid w:val="002C4C5A"/>
    <w:rPr>
      <w:rFonts w:ascii="黑体" w:eastAsia="黑体" w:hAnsi="黑体"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sid w:val="002C4C5A"/>
    <w:rPr>
      <w:rFonts w:ascii="楷体_GB2312" w:eastAsia="楷体_GB2312" w:hAnsi="楷体_GB2312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qFormat/>
    <w:rsid w:val="002C4C5A"/>
    <w:rPr>
      <w:rFonts w:ascii="仿宋_GB2312" w:eastAsia="仿宋_GB2312" w:hAnsi="仿宋_GB2312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qFormat/>
    <w:rsid w:val="002C4C5A"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0">
    <w:name w:val="批注框文本 Char"/>
    <w:link w:val="a4"/>
    <w:uiPriority w:val="99"/>
    <w:semiHidden/>
    <w:qFormat/>
    <w:rsid w:val="002C4C5A"/>
    <w:rPr>
      <w:rFonts w:ascii="Times New Roman" w:eastAsia="仿宋" w:hAnsi="Times New Roman"/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2C4C5A"/>
    <w:rPr>
      <w:rFonts w:ascii="宋体" w:hAnsi="仿宋"/>
      <w:kern w:val="2"/>
      <w:sz w:val="18"/>
      <w:szCs w:val="18"/>
    </w:rPr>
  </w:style>
  <w:style w:type="paragraph" w:customStyle="1" w:styleId="a8">
    <w:name w:val="落款"/>
    <w:basedOn w:val="a"/>
    <w:link w:val="Char2"/>
    <w:qFormat/>
    <w:rsid w:val="002C4C5A"/>
    <w:pPr>
      <w:ind w:rightChars="200" w:right="632" w:firstLineChars="0" w:firstLine="0"/>
      <w:jc w:val="right"/>
    </w:pPr>
  </w:style>
  <w:style w:type="character" w:customStyle="1" w:styleId="Char2">
    <w:name w:val="落款 Char"/>
    <w:basedOn w:val="a0"/>
    <w:link w:val="a8"/>
    <w:qFormat/>
    <w:rsid w:val="002C4C5A"/>
    <w:rPr>
      <w:rFonts w:ascii="仿宋_GB2312" w:eastAsia="仿宋_GB2312" w:hAnsi="仿宋_GB2312"/>
      <w:kern w:val="2"/>
      <w:sz w:val="32"/>
      <w:szCs w:val="22"/>
    </w:rPr>
  </w:style>
  <w:style w:type="paragraph" w:styleId="a9">
    <w:name w:val="Revision"/>
    <w:hidden/>
    <w:uiPriority w:val="99"/>
    <w:unhideWhenUsed/>
    <w:rsid w:val="00E859C3"/>
    <w:rPr>
      <w:rFonts w:ascii="仿宋_GB2312" w:eastAsia="仿宋_GB2312" w:hAnsi="仿宋_GB2312"/>
      <w:kern w:val="2"/>
      <w:sz w:val="32"/>
      <w:szCs w:val="22"/>
    </w:rPr>
  </w:style>
  <w:style w:type="character" w:styleId="aa">
    <w:name w:val="annotation reference"/>
    <w:basedOn w:val="a0"/>
    <w:uiPriority w:val="99"/>
    <w:semiHidden/>
    <w:unhideWhenUsed/>
    <w:rsid w:val="00966BDA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966BDA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966BDA"/>
    <w:rPr>
      <w:rFonts w:ascii="仿宋_GB2312" w:eastAsia="仿宋_GB2312" w:hAnsi="仿宋_GB2312"/>
      <w:kern w:val="2"/>
      <w:sz w:val="32"/>
      <w:szCs w:val="22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966BDA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966BDA"/>
    <w:rPr>
      <w:rFonts w:ascii="仿宋_GB2312" w:eastAsia="仿宋_GB2312" w:hAnsi="仿宋_GB2312"/>
      <w:b/>
      <w:bCs/>
      <w:kern w:val="2"/>
      <w:sz w:val="32"/>
      <w:szCs w:val="22"/>
    </w:rPr>
  </w:style>
  <w:style w:type="character" w:styleId="ad">
    <w:name w:val="FollowedHyperlink"/>
    <w:basedOn w:val="a0"/>
    <w:uiPriority w:val="99"/>
    <w:semiHidden/>
    <w:unhideWhenUsed/>
    <w:rsid w:val="00E066EF"/>
    <w:rPr>
      <w:color w:val="800080" w:themeColor="followedHyperlink"/>
      <w:u w:val="single"/>
    </w:rPr>
  </w:style>
  <w:style w:type="paragraph" w:styleId="ae">
    <w:name w:val="Date"/>
    <w:basedOn w:val="a"/>
    <w:next w:val="a"/>
    <w:link w:val="Char5"/>
    <w:uiPriority w:val="99"/>
    <w:semiHidden/>
    <w:unhideWhenUsed/>
    <w:rsid w:val="00371158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371158"/>
    <w:rPr>
      <w:rFonts w:ascii="仿宋_GB2312" w:eastAsia="仿宋_GB2312" w:hAnsi="仿宋_GB2312"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semiHidden="0" w:qFormat="1"/>
    <w:lsdException w:name="Strong" w:semiHidden="0" w:uiPriority="22" w:unhideWhenUsed="0"/>
    <w:lsdException w:name="Emphasis" w:semiHidden="0" w:uiPriority="20" w:unhideWhenUsed="0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5A"/>
    <w:pPr>
      <w:widowControl w:val="0"/>
      <w:ind w:firstLineChars="200" w:firstLine="200"/>
      <w:jc w:val="both"/>
    </w:pPr>
    <w:rPr>
      <w:rFonts w:ascii="仿宋_GB2312" w:eastAsia="仿宋_GB2312" w:hAnsi="仿宋_GB2312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C4C5A"/>
    <w:pPr>
      <w:keepNext/>
      <w:keepLines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4C5A"/>
    <w:pPr>
      <w:keepNext/>
      <w:keepLines/>
      <w:outlineLvl w:val="1"/>
    </w:pPr>
    <w:rPr>
      <w:rFonts w:ascii="楷体_GB2312" w:eastAsia="楷体_GB2312" w:hAnsi="楷体_GB2312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C4C5A"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rsid w:val="002C4C5A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2C4C5A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2C4C5A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C4C5A"/>
    <w:pPr>
      <w:adjustRightInd w:val="0"/>
      <w:snapToGrid w:val="0"/>
      <w:spacing w:after="560"/>
      <w:ind w:firstLineChars="0" w:firstLine="0"/>
      <w:jc w:val="center"/>
      <w:outlineLvl w:val="0"/>
    </w:pPr>
    <w:rPr>
      <w:rFonts w:eastAsia="方正小标宋简体"/>
      <w:bCs/>
      <w:sz w:val="44"/>
      <w:szCs w:val="32"/>
    </w:rPr>
  </w:style>
  <w:style w:type="table" w:styleId="a6">
    <w:name w:val="Table Grid"/>
    <w:basedOn w:val="a1"/>
    <w:uiPriority w:val="59"/>
    <w:qFormat/>
    <w:rsid w:val="002C4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2C4C5A"/>
    <w:rPr>
      <w:color w:val="0000FF" w:themeColor="hyperlink"/>
      <w:u w:val="single"/>
    </w:rPr>
  </w:style>
  <w:style w:type="character" w:customStyle="1" w:styleId="Char1">
    <w:name w:val="标题 Char"/>
    <w:link w:val="a5"/>
    <w:uiPriority w:val="10"/>
    <w:qFormat/>
    <w:rsid w:val="002C4C5A"/>
    <w:rPr>
      <w:rFonts w:ascii="Times New Roman" w:eastAsia="方正小标宋简体" w:hAnsi="Times New Roman"/>
      <w:bCs/>
      <w:kern w:val="2"/>
      <w:sz w:val="44"/>
      <w:szCs w:val="32"/>
    </w:rPr>
  </w:style>
  <w:style w:type="character" w:customStyle="1" w:styleId="1Char">
    <w:name w:val="标题 1 Char"/>
    <w:link w:val="1"/>
    <w:uiPriority w:val="9"/>
    <w:qFormat/>
    <w:rsid w:val="002C4C5A"/>
    <w:rPr>
      <w:rFonts w:ascii="黑体" w:eastAsia="黑体" w:hAnsi="黑体"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sid w:val="002C4C5A"/>
    <w:rPr>
      <w:rFonts w:ascii="楷体_GB2312" w:eastAsia="楷体_GB2312" w:hAnsi="楷体_GB2312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qFormat/>
    <w:rsid w:val="002C4C5A"/>
    <w:rPr>
      <w:rFonts w:ascii="仿宋_GB2312" w:eastAsia="仿宋_GB2312" w:hAnsi="仿宋_GB2312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qFormat/>
    <w:rsid w:val="002C4C5A"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0">
    <w:name w:val="批注框文本 Char"/>
    <w:link w:val="a4"/>
    <w:uiPriority w:val="99"/>
    <w:semiHidden/>
    <w:qFormat/>
    <w:rsid w:val="002C4C5A"/>
    <w:rPr>
      <w:rFonts w:ascii="Times New Roman" w:eastAsia="仿宋" w:hAnsi="Times New Roman"/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2C4C5A"/>
    <w:rPr>
      <w:rFonts w:ascii="宋体" w:hAnsi="仿宋"/>
      <w:kern w:val="2"/>
      <w:sz w:val="18"/>
      <w:szCs w:val="18"/>
    </w:rPr>
  </w:style>
  <w:style w:type="paragraph" w:customStyle="1" w:styleId="a8">
    <w:name w:val="落款"/>
    <w:basedOn w:val="a"/>
    <w:link w:val="Char2"/>
    <w:qFormat/>
    <w:rsid w:val="002C4C5A"/>
    <w:pPr>
      <w:ind w:rightChars="200" w:right="632" w:firstLineChars="0" w:firstLine="0"/>
      <w:jc w:val="right"/>
    </w:pPr>
  </w:style>
  <w:style w:type="character" w:customStyle="1" w:styleId="Char2">
    <w:name w:val="落款 Char"/>
    <w:basedOn w:val="a0"/>
    <w:link w:val="a8"/>
    <w:qFormat/>
    <w:rsid w:val="002C4C5A"/>
    <w:rPr>
      <w:rFonts w:ascii="仿宋_GB2312" w:eastAsia="仿宋_GB2312" w:hAnsi="仿宋_GB2312"/>
      <w:kern w:val="2"/>
      <w:sz w:val="32"/>
      <w:szCs w:val="22"/>
    </w:rPr>
  </w:style>
  <w:style w:type="paragraph" w:styleId="a9">
    <w:name w:val="Revision"/>
    <w:hidden/>
    <w:uiPriority w:val="99"/>
    <w:unhideWhenUsed/>
    <w:rsid w:val="00E859C3"/>
    <w:rPr>
      <w:rFonts w:ascii="仿宋_GB2312" w:eastAsia="仿宋_GB2312" w:hAnsi="仿宋_GB2312"/>
      <w:kern w:val="2"/>
      <w:sz w:val="32"/>
      <w:szCs w:val="22"/>
    </w:rPr>
  </w:style>
  <w:style w:type="character" w:styleId="aa">
    <w:name w:val="annotation reference"/>
    <w:basedOn w:val="a0"/>
    <w:uiPriority w:val="99"/>
    <w:semiHidden/>
    <w:unhideWhenUsed/>
    <w:rsid w:val="00966BDA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966BDA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966BDA"/>
    <w:rPr>
      <w:rFonts w:ascii="仿宋_GB2312" w:eastAsia="仿宋_GB2312" w:hAnsi="仿宋_GB2312"/>
      <w:kern w:val="2"/>
      <w:sz w:val="32"/>
      <w:szCs w:val="22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966BDA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966BDA"/>
    <w:rPr>
      <w:rFonts w:ascii="仿宋_GB2312" w:eastAsia="仿宋_GB2312" w:hAnsi="仿宋_GB2312"/>
      <w:b/>
      <w:bCs/>
      <w:kern w:val="2"/>
      <w:sz w:val="32"/>
      <w:szCs w:val="22"/>
    </w:rPr>
  </w:style>
  <w:style w:type="character" w:styleId="ad">
    <w:name w:val="FollowedHyperlink"/>
    <w:basedOn w:val="a0"/>
    <w:uiPriority w:val="99"/>
    <w:semiHidden/>
    <w:unhideWhenUsed/>
    <w:rsid w:val="00E066EF"/>
    <w:rPr>
      <w:color w:val="800080" w:themeColor="followedHyperlink"/>
      <w:u w:val="single"/>
    </w:rPr>
  </w:style>
  <w:style w:type="paragraph" w:styleId="ae">
    <w:name w:val="Date"/>
    <w:basedOn w:val="a"/>
    <w:next w:val="a"/>
    <w:link w:val="Char5"/>
    <w:uiPriority w:val="99"/>
    <w:semiHidden/>
    <w:unhideWhenUsed/>
    <w:rsid w:val="00371158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371158"/>
    <w:rPr>
      <w:rFonts w:ascii="仿宋_GB2312" w:eastAsia="仿宋_GB2312" w:hAnsi="仿宋_GB2312"/>
      <w:kern w:val="2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9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2788;&#29702;\&#20844;&#25991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CAD0E4-446E-4079-B719-04D43631C2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0295B1-98AB-4592-B800-674954B1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</Template>
  <TotalTime>2</TotalTime>
  <Pages>2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曹昕</dc:creator>
  <cp:lastModifiedBy>王占魁</cp:lastModifiedBy>
  <cp:revision>3</cp:revision>
  <dcterms:created xsi:type="dcterms:W3CDTF">2019-05-29T02:36:00Z</dcterms:created>
  <dcterms:modified xsi:type="dcterms:W3CDTF">2019-05-29T02:37:00Z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